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0D7" w:rsidRDefault="00E510D7">
      <w:pPr>
        <w:rPr>
          <w:lang w:val="ro-RO"/>
        </w:rPr>
      </w:pPr>
      <w:r>
        <w:rPr>
          <w:lang w:val="ro-RO"/>
        </w:rPr>
        <w:t xml:space="preserve">MATEMATICA </w:t>
      </w:r>
    </w:p>
    <w:p w:rsidR="00E510D7" w:rsidRDefault="00E510D7">
      <w:pPr>
        <w:rPr>
          <w:lang w:val="ro-RO"/>
        </w:rPr>
      </w:pPr>
      <w:r>
        <w:rPr>
          <w:lang w:val="ro-RO"/>
        </w:rPr>
        <w:t>PROGRAMA PENTRU ÎNVĂŢĂMÂNTUL PRIMAR</w:t>
      </w:r>
    </w:p>
    <w:p w:rsidR="00F66AE0" w:rsidRPr="00F66AE0" w:rsidRDefault="00F66AE0" w:rsidP="00F66AE0">
      <w:pPr>
        <w:rPr>
          <w:lang w:val="ro-RO"/>
        </w:rPr>
      </w:pPr>
      <w:r w:rsidRPr="00F66AE0">
        <w:rPr>
          <w:lang w:val="ro-RO"/>
        </w:rPr>
        <w:t>CUVÂNT ÎNAINTE</w:t>
      </w:r>
    </w:p>
    <w:p w:rsidR="00F66AE0" w:rsidRPr="00F66AE0" w:rsidRDefault="00F66AE0" w:rsidP="00F66AE0">
      <w:pPr>
        <w:rPr>
          <w:lang w:val="ro-RO"/>
        </w:rPr>
      </w:pPr>
      <w:r w:rsidRPr="00F66AE0">
        <w:rPr>
          <w:lang w:val="ro-RO"/>
        </w:rPr>
        <w:t>Programa de matematică primară din 2007 reflectă evoluțiile și tendințele recente din educația matematică. Programa revizuită continuă să sublinieze înțelegerea conceptuală, competențele de îndemânare și abilitățile de gândire în predarea și învățarea matematicii. Aceste componente sunt parte integrantă a dezvoltării capacității de rezolvare a problemelor matematice.</w:t>
      </w:r>
    </w:p>
    <w:p w:rsidR="00F66AE0" w:rsidRPr="00F66AE0" w:rsidRDefault="00F66AE0" w:rsidP="00F66AE0">
      <w:pPr>
        <w:rPr>
          <w:lang w:val="ro-RO"/>
        </w:rPr>
      </w:pPr>
      <w:r w:rsidRPr="00F66AE0">
        <w:rPr>
          <w:lang w:val="ro-RO"/>
        </w:rPr>
        <w:t>Se pune accentul pe raționamente, aplicații și utilizarea tehnologiei. Progresele în tehnologie au schimbat modul în care predăm și învățăm matematica. Calculatorul și calculatorul portabil, de exemplu, oferă un mare potențial pentru a spori predarea și învățarea matematicii.</w:t>
      </w:r>
    </w:p>
    <w:p w:rsidR="00F66AE0" w:rsidRPr="00F66AE0" w:rsidRDefault="00F66AE0" w:rsidP="00F66AE0">
      <w:pPr>
        <w:rPr>
          <w:lang w:val="ro-RO"/>
        </w:rPr>
      </w:pPr>
      <w:r w:rsidRPr="00F66AE0">
        <w:rPr>
          <w:lang w:val="ro-RO"/>
        </w:rPr>
        <w:t>Elevii vor avea oportunități de a descoperi, raționa și comunica matematica. Ei se vor implica în stimularea discuțiilor și a activităților în care pot explora posibilitățile și pot face conexiuni. Aceste schimbări calitative necesită o schimbare în abordările de predare și învățare; care încorporează metodologii bazate pe activități și bazate pe cursanți.</w:t>
      </w:r>
    </w:p>
    <w:p w:rsidR="00F66AE0" w:rsidRPr="00F66AE0" w:rsidRDefault="00F66AE0" w:rsidP="00F66AE0">
      <w:pPr>
        <w:rPr>
          <w:lang w:val="ro-RO"/>
        </w:rPr>
      </w:pPr>
      <w:r w:rsidRPr="00F66AE0">
        <w:rPr>
          <w:lang w:val="ro-RO"/>
        </w:rPr>
        <w:t>Programele sunt conceptualizate după o consultare amplă cu profesorii. Sperăm că profesorii vor găsi documentul util și vor continua să ne ofere un feedback valoros cu privire la aspectele programelor.</w:t>
      </w:r>
    </w:p>
    <w:p w:rsidR="00F66AE0" w:rsidRPr="00F66AE0" w:rsidRDefault="00F66AE0" w:rsidP="00F66AE0">
      <w:r w:rsidRPr="00F66AE0">
        <w:rPr>
          <w:lang w:val="ro-RO"/>
        </w:rPr>
        <w:t>Vă dorim o experiență de învățare plăcută și de succes.</w:t>
      </w:r>
    </w:p>
    <w:p w:rsidR="00F66AE0" w:rsidRDefault="00F66AE0" w:rsidP="00F66AE0">
      <w:pPr>
        <w:rPr>
          <w:lang w:val="ro-RO"/>
        </w:rPr>
      </w:pPr>
      <w:r>
        <w:rPr>
          <w:lang w:val="ro-RO"/>
        </w:rPr>
        <w:t>PREFAŢĂ</w:t>
      </w:r>
    </w:p>
    <w:p w:rsidR="00F66AE0" w:rsidRDefault="00F66AE0" w:rsidP="00F66AE0">
      <w:pPr>
        <w:rPr>
          <w:lang w:val="ro-RO"/>
        </w:rPr>
      </w:pPr>
      <w:r>
        <w:rPr>
          <w:lang w:val="ro-RO"/>
        </w:rPr>
        <w:t>Acest document este alcătuit din două părți.</w:t>
      </w:r>
    </w:p>
    <w:p w:rsidR="00F66AE0" w:rsidRDefault="00F66AE0" w:rsidP="00F66AE0">
      <w:pPr>
        <w:rPr>
          <w:lang w:val="ro-RO"/>
        </w:rPr>
      </w:pPr>
      <w:r>
        <w:rPr>
          <w:lang w:val="ro-RO"/>
        </w:rPr>
        <w:t>Partea A explică filozofia planului de învățământ și spiritul în care trebuie implementat. Explică, de asemenea, scopurile curriculumului matematic.</w:t>
      </w:r>
    </w:p>
    <w:p w:rsidR="00F66AE0" w:rsidRDefault="00F66AE0" w:rsidP="00F66AE0">
      <w:pPr>
        <w:rPr>
          <w:lang w:val="ro-RO"/>
        </w:rPr>
      </w:pPr>
      <w:r>
        <w:rPr>
          <w:lang w:val="ro-RO"/>
        </w:rPr>
        <w:t xml:space="preserve">Cadrul curriculei matematice rezumă esența predării și învățării matematice în școli. Învățarea matematicii la toate nivelurile implică mai mult decât dobândirea de bază a conceptelor și abilităților. De asemenea, implică o înțelegere a gândirii matematice fundamentale, a strategiilor </w:t>
      </w:r>
      <w:r>
        <w:rPr>
          <w:lang w:val="ro-RO"/>
        </w:rPr>
        <w:lastRenderedPageBreak/>
        <w:t>generale de rezolvare a problemelor și a atitudinilor pozitive și a aprecierii matematicii ca instrument important și puternic în viața de zi cu zi.</w:t>
      </w:r>
    </w:p>
    <w:p w:rsidR="00F66AE0" w:rsidRDefault="00F66AE0" w:rsidP="00F66AE0">
      <w:r>
        <w:rPr>
          <w:lang w:val="ro-RO"/>
        </w:rPr>
        <w:t>Cadrul servește drept ghid pentru predarea și învățarea matematicii în școli.</w:t>
      </w:r>
    </w:p>
    <w:p w:rsidR="00F66AE0" w:rsidRPr="00F66AE0" w:rsidRDefault="00F66AE0" w:rsidP="00F66AE0">
      <w:pPr>
        <w:rPr>
          <w:lang w:val="ro-RO"/>
        </w:rPr>
      </w:pPr>
      <w:r w:rsidRPr="00F66AE0">
        <w:rPr>
          <w:lang w:val="ro-RO"/>
        </w:rPr>
        <w:t>Partea B descrie obiectivele curriculumului matematic și oferă conținutul programelor pentru fiecare nivel.</w:t>
      </w:r>
    </w:p>
    <w:p w:rsidR="00F66AE0" w:rsidRPr="00F66AE0" w:rsidRDefault="00F66AE0" w:rsidP="00F66AE0">
      <w:pPr>
        <w:rPr>
          <w:lang w:val="ro-RO"/>
        </w:rPr>
      </w:pPr>
      <w:r w:rsidRPr="00F66AE0">
        <w:rPr>
          <w:lang w:val="ro-RO"/>
        </w:rPr>
        <w:t>Se oferă, de asemenea, o comparație a temelor specifice abordate în matematică și matematică de fundație pentru a ajuta profesorii să-și planifice lecțiile în funcție de competențele și aptitudinile studenților în materie.</w:t>
      </w:r>
    </w:p>
    <w:p w:rsidR="00F66AE0" w:rsidRPr="00F66AE0" w:rsidRDefault="00F66AE0" w:rsidP="00F66AE0">
      <w:pPr>
        <w:rPr>
          <w:lang w:val="ro-RO"/>
        </w:rPr>
      </w:pPr>
      <w:r>
        <w:rPr>
          <w:lang w:val="ro-RO"/>
        </w:rPr>
        <w:t>S-a</w:t>
      </w:r>
      <w:r w:rsidRPr="00F66AE0">
        <w:rPr>
          <w:lang w:val="ro-RO"/>
        </w:rPr>
        <w:t xml:space="preserve"> </w:t>
      </w:r>
      <w:r>
        <w:rPr>
          <w:lang w:val="ro-RO"/>
        </w:rPr>
        <w:t>avut</w:t>
      </w:r>
      <w:r w:rsidRPr="00F66AE0">
        <w:rPr>
          <w:lang w:val="ro-RO"/>
        </w:rPr>
        <w:t xml:space="preserve"> grijă să se asigure continuitatea de la nivelul primar la cel secundar. Folosind un design spiral al curriculum-ului, fiecare subiect este revizuit și introdus în profunzime tot mai mare de la un nivel la altul. Acest lucru permite studenților să consolideze conceptele și abilitățile învățate și apoi să le dezvolte în continuare. Dezvoltarea conceptuală concretă-pictorial-abstractă este susținută și acest lucru este evident în abordările de predare și învățare din programa școlară.</w:t>
      </w:r>
    </w:p>
    <w:p w:rsidR="00F66AE0" w:rsidRDefault="00F66AE0" w:rsidP="00F66AE0">
      <w:pPr>
        <w:rPr>
          <w:lang w:val="ro-RO"/>
        </w:rPr>
      </w:pPr>
      <w:r w:rsidRPr="00F66AE0">
        <w:rPr>
          <w:lang w:val="ro-RO"/>
        </w:rPr>
        <w:t>Conținutul pentru matematică include toate subiectele acoperite de la P1 la P6. Conținutul pentru Fundația Matematică repetă câteva dintre subiectele importante de la P1 la P4. Acest lucru este de a asigura că studenții care fac Fundația Matematică au o bună înțelegere a conceptelor matematice de bază acoperite în P1 la P4. Ritmul curriculumului Fundației pentru Matematică este, de asemenea, mai lent, acordând mai mult timp și accent pe activitățile practice pentru a oferi experiența concretă în secvența de învățare concretă-pictorial-abstractă.</w:t>
      </w:r>
    </w:p>
    <w:p w:rsidR="00F66AE0" w:rsidRDefault="00F66AE0" w:rsidP="00F66AE0">
      <w:r>
        <w:rPr>
          <w:lang w:val="ro-RO"/>
        </w:rPr>
        <w:t>Această programă este un ghid pentru profesori de a-și planifica programele de matematică. Profesorii nu trebuie să fie legați de succesiunea subiectelor prezentate, ci ar trebui să se asigure că ierarhia și legătura sunt menținute. Schemele de lucru ar trebui dezvoltate cu interesele și abilitățile studenților în minte. Profesorii ar trebui să exercite flexibilitate și creativitate atunci când folosesc programa. Ei sunt încurajați să utilizeze o mare varietate de strategii și resurse pentru a răspunde diverselor game de abilități și nevoi ale elevilor și pentru a spori învățarea matematicii.</w:t>
      </w:r>
    </w:p>
    <w:p w:rsidR="00F66AE0" w:rsidRDefault="00F66AE0" w:rsidP="00F66AE0">
      <w:pPr>
        <w:rPr>
          <w:lang w:val="ro-RO"/>
        </w:rPr>
      </w:pPr>
      <w:r>
        <w:rPr>
          <w:lang w:val="ro-RO"/>
        </w:rPr>
        <w:t>PARTEA A</w:t>
      </w:r>
    </w:p>
    <w:p w:rsidR="00F66AE0" w:rsidRDefault="00F66AE0" w:rsidP="00F66AE0">
      <w:pPr>
        <w:rPr>
          <w:lang w:val="ro-RO"/>
        </w:rPr>
      </w:pPr>
      <w:r>
        <w:rPr>
          <w:lang w:val="ro-RO"/>
        </w:rPr>
        <w:lastRenderedPageBreak/>
        <w:t>INTRODUCERE</w:t>
      </w:r>
    </w:p>
    <w:p w:rsidR="00F66AE0" w:rsidRDefault="00F66AE0" w:rsidP="00F66AE0">
      <w:pPr>
        <w:rPr>
          <w:lang w:val="ro-RO"/>
        </w:rPr>
      </w:pPr>
      <w:r>
        <w:rPr>
          <w:lang w:val="ro-RO"/>
        </w:rPr>
        <w:t>1 RAȚIONALE</w:t>
      </w:r>
    </w:p>
    <w:p w:rsidR="00F66AE0" w:rsidRDefault="00F66AE0" w:rsidP="00F66AE0">
      <w:pPr>
        <w:rPr>
          <w:lang w:val="ro-RO"/>
        </w:rPr>
      </w:pPr>
      <w:r>
        <w:rPr>
          <w:lang w:val="ro-RO"/>
        </w:rPr>
        <w:t>Matematica este un mijloc excelent pentru dezvoltarea și îmbunătățirea competenței intelectuale a unei persoane în raționamentul logic, vizualizarea spațială, analiza și gândirea abstractă. Elevii dezvoltă abilități de numerotare, raționament, abilități de gândire și abilități de rezolvare a problemelor prin învățarea și aplicarea matematicii. Acestea sunt evaluate nu numai în știință și tehnologie, ci și în viața de zi cu zi și la locul de muncă. Dezvoltarea unei forțe de muncă înalt calificate din punct de vedere științific și tehnologic necesită o fundamentare puternică în matematică. Un accent pe educația matematii va asigura că avem o forță de muncă din ce în ce mai competitivă pentru a face față provocărilor secolului XXI.</w:t>
      </w:r>
    </w:p>
    <w:p w:rsidR="00F66AE0" w:rsidRDefault="00F66AE0" w:rsidP="00F66AE0">
      <w:pPr>
        <w:rPr>
          <w:lang w:val="ro-RO"/>
        </w:rPr>
      </w:pPr>
      <w:r>
        <w:rPr>
          <w:lang w:val="ro-RO"/>
        </w:rPr>
        <w:t>Matematica este, de asemenea, un subiect de bucurie și entuziasm, care oferă studenților oportunități de lucru creativ și momente de iluminare și bucurie. Atunci când ideile sunt descoperite și perspectivele câștigate, studenții sunt stimulați să urmeze matematica dincolo de pereții clasei.</w:t>
      </w:r>
    </w:p>
    <w:p w:rsidR="00F66AE0" w:rsidRDefault="00F66AE0" w:rsidP="00F66AE0">
      <w:pPr>
        <w:rPr>
          <w:shd w:val="clear" w:color="auto" w:fill="FFFFFF"/>
        </w:rPr>
      </w:pPr>
      <w:r>
        <w:br/>
      </w:r>
      <w:r>
        <w:rPr>
          <w:shd w:val="clear" w:color="auto" w:fill="FFFFFF"/>
        </w:rPr>
        <w:t xml:space="preserve">2 OBIECTIVELE EDUCAȚIEI DE MATEMATICĂ ÎN ȘCOLI </w:t>
      </w:r>
    </w:p>
    <w:p w:rsidR="00F66AE0" w:rsidRDefault="00F66AE0" w:rsidP="00F66AE0">
      <w:pPr>
        <w:rPr>
          <w:shd w:val="clear" w:color="auto" w:fill="FFFFFF"/>
        </w:rPr>
      </w:pPr>
      <w:r>
        <w:rPr>
          <w:shd w:val="clear" w:color="auto" w:fill="FFFFFF"/>
        </w:rPr>
        <w:t xml:space="preserve">Învățământul pentru matematică vizează </w:t>
      </w:r>
      <w:proofErr w:type="gramStart"/>
      <w:r>
        <w:rPr>
          <w:shd w:val="clear" w:color="auto" w:fill="FFFFFF"/>
        </w:rPr>
        <w:t>să</w:t>
      </w:r>
      <w:proofErr w:type="gramEnd"/>
      <w:r>
        <w:rPr>
          <w:shd w:val="clear" w:color="auto" w:fill="FFFFFF"/>
        </w:rPr>
        <w:t xml:space="preserve"> le permită studenților: </w:t>
      </w:r>
    </w:p>
    <w:p w:rsidR="000545FB" w:rsidRDefault="00F66AE0" w:rsidP="00F66AE0">
      <w:pPr>
        <w:rPr>
          <w:shd w:val="clear" w:color="auto" w:fill="FFFFFF"/>
        </w:rPr>
      </w:pPr>
      <w:r>
        <w:rPr>
          <w:shd w:val="clear" w:color="auto" w:fill="FFFFFF"/>
        </w:rPr>
        <w:t xml:space="preserve">(1) Dobândirea conceptelor și abilităților matematice necesare pentru viața cotidiană și pentru învățarea continuă în matematică și discipline conexe. </w:t>
      </w:r>
    </w:p>
    <w:p w:rsidR="000545FB" w:rsidRDefault="00F66AE0" w:rsidP="00F66AE0">
      <w:pPr>
        <w:rPr>
          <w:shd w:val="clear" w:color="auto" w:fill="FFFFFF"/>
        </w:rPr>
      </w:pPr>
      <w:r>
        <w:rPr>
          <w:shd w:val="clear" w:color="auto" w:fill="FFFFFF"/>
        </w:rPr>
        <w:t xml:space="preserve">(2) Dezvoltarea abilităților de proces necesare pentru dobândirea și aplicarea conceptelor și abilităților matematice. </w:t>
      </w:r>
    </w:p>
    <w:p w:rsidR="000545FB" w:rsidRDefault="00F66AE0" w:rsidP="00F66AE0">
      <w:pPr>
        <w:rPr>
          <w:shd w:val="clear" w:color="auto" w:fill="FFFFFF"/>
        </w:rPr>
      </w:pPr>
      <w:r>
        <w:rPr>
          <w:shd w:val="clear" w:color="auto" w:fill="FFFFFF"/>
        </w:rPr>
        <w:t>(3) Dezvoltarea abilităților matematice și de rezolvare a problemelor și aplicarea acestor abilități pentru formularea și rezolvarea problemelor.</w:t>
      </w:r>
    </w:p>
    <w:p w:rsidR="000545FB" w:rsidRDefault="00F66AE0" w:rsidP="00F66AE0">
      <w:pPr>
        <w:rPr>
          <w:shd w:val="clear" w:color="auto" w:fill="FFFFFF"/>
        </w:rPr>
      </w:pPr>
      <w:r>
        <w:rPr>
          <w:shd w:val="clear" w:color="auto" w:fill="FFFFFF"/>
        </w:rPr>
        <w:t xml:space="preserve">(4) Recunoașteți și utilizați conexiunile între ideile matematice și între matematică și alte discipline. </w:t>
      </w:r>
    </w:p>
    <w:p w:rsidR="000545FB" w:rsidRDefault="00F66AE0" w:rsidP="00F66AE0">
      <w:pPr>
        <w:rPr>
          <w:shd w:val="clear" w:color="auto" w:fill="FFFFFF"/>
        </w:rPr>
      </w:pPr>
      <w:r>
        <w:rPr>
          <w:shd w:val="clear" w:color="auto" w:fill="FFFFFF"/>
        </w:rPr>
        <w:t xml:space="preserve">(5) Dezvoltarea unor atitudini pozitive față de matematică. </w:t>
      </w:r>
    </w:p>
    <w:p w:rsidR="000545FB" w:rsidRDefault="00F66AE0" w:rsidP="00F66AE0">
      <w:pPr>
        <w:rPr>
          <w:shd w:val="clear" w:color="auto" w:fill="FFFFFF"/>
        </w:rPr>
      </w:pPr>
      <w:r>
        <w:rPr>
          <w:shd w:val="clear" w:color="auto" w:fill="FFFFFF"/>
        </w:rPr>
        <w:lastRenderedPageBreak/>
        <w:t xml:space="preserve">(6) Folosiți eficient o varietate de instrumente matematice (inclusiv instrumentele tehnologiei informației și comunicării) în învățarea și aplicarea matematicii. </w:t>
      </w:r>
    </w:p>
    <w:p w:rsidR="000545FB" w:rsidRDefault="00F66AE0" w:rsidP="00F66AE0">
      <w:pPr>
        <w:rPr>
          <w:shd w:val="clear" w:color="auto" w:fill="FFFFFF"/>
        </w:rPr>
      </w:pPr>
      <w:r>
        <w:rPr>
          <w:shd w:val="clear" w:color="auto" w:fill="FFFFFF"/>
        </w:rPr>
        <w:t xml:space="preserve">(7) </w:t>
      </w:r>
      <w:r w:rsidR="000545FB">
        <w:rPr>
          <w:shd w:val="clear" w:color="auto" w:fill="FFFFFF"/>
        </w:rPr>
        <w:t>Produceţi</w:t>
      </w:r>
      <w:r>
        <w:rPr>
          <w:shd w:val="clear" w:color="auto" w:fill="FFFFFF"/>
        </w:rPr>
        <w:t xml:space="preserve"> o </w:t>
      </w:r>
      <w:r w:rsidR="000545FB">
        <w:rPr>
          <w:shd w:val="clear" w:color="auto" w:fill="FFFFFF"/>
        </w:rPr>
        <w:t>muncă</w:t>
      </w:r>
      <w:r>
        <w:rPr>
          <w:shd w:val="clear" w:color="auto" w:fill="FFFFFF"/>
        </w:rPr>
        <w:t xml:space="preserve"> imaginativă și creativă care derivă din ideile matematice. </w:t>
      </w:r>
    </w:p>
    <w:p w:rsidR="00F66AE0" w:rsidRDefault="00F66AE0" w:rsidP="00F66AE0">
      <w:pPr>
        <w:rPr>
          <w:shd w:val="clear" w:color="auto" w:fill="FFFFFF"/>
        </w:rPr>
      </w:pPr>
      <w:r>
        <w:rPr>
          <w:shd w:val="clear" w:color="auto" w:fill="FFFFFF"/>
        </w:rPr>
        <w:t xml:space="preserve">(8) Să dezvolte abilitățile de </w:t>
      </w:r>
      <w:proofErr w:type="gramStart"/>
      <w:r>
        <w:rPr>
          <w:shd w:val="clear" w:color="auto" w:fill="FFFFFF"/>
        </w:rPr>
        <w:t>a ra</w:t>
      </w:r>
      <w:proofErr w:type="gramEnd"/>
      <w:r>
        <w:rPr>
          <w:shd w:val="clear" w:color="auto" w:fill="FFFFFF"/>
        </w:rPr>
        <w:t>ționa logic, de a comunica matematic și de a învăța în mod cooperativ și independent.</w:t>
      </w:r>
    </w:p>
    <w:p w:rsidR="000545FB" w:rsidRDefault="000545FB" w:rsidP="000545FB">
      <w:pPr>
        <w:rPr>
          <w:lang w:val="ro-RO"/>
        </w:rPr>
      </w:pPr>
      <w:r>
        <w:rPr>
          <w:lang w:val="ro-RO"/>
        </w:rPr>
        <w:t>CADRUL MATEMATICII</w:t>
      </w:r>
    </w:p>
    <w:p w:rsidR="000545FB" w:rsidRDefault="000545FB" w:rsidP="000545FB">
      <w:pPr>
        <w:rPr>
          <w:lang w:val="ro-RO"/>
        </w:rPr>
      </w:pPr>
      <w:r>
        <w:rPr>
          <w:lang w:val="ro-RO"/>
        </w:rPr>
        <w:t>Acest cadru prezintă principiile fundamentale ale unui program de matematică eficient care se aplică tuturor nivelurilor, de la nivelurile primare la nivelurile A. Acesta stabilește direcția pentru predarea, învățarea și evaluarea matematicii</w:t>
      </w:r>
    </w:p>
    <w:p w:rsidR="000545FB" w:rsidRDefault="000545FB" w:rsidP="000545FB">
      <w:pPr>
        <w:rPr>
          <w:lang w:val="ro-RO"/>
        </w:rPr>
      </w:pPr>
      <w:r>
        <w:rPr>
          <w:lang w:val="ro-RO"/>
        </w:rPr>
        <w:t>Rezolvarea problemelor matematice este esențială pentru învățarea matematicii. Aceasta implică dobândirea și aplicarea de concepte și abilități matematice într-o gamă largă de situații, inclusiv probleme neobișnuite, deschise și reale.</w:t>
      </w:r>
    </w:p>
    <w:p w:rsidR="000545FB" w:rsidRDefault="000545FB" w:rsidP="000545FB">
      <w:r>
        <w:rPr>
          <w:lang w:val="ro-RO"/>
        </w:rPr>
        <w:t>Dezvoltarea capacității de rezolvare a problemelor matematice depinde de cinci componente interdependente, și anume, Concepte, Abilități, Procese, Atitudini și metacogniție.</w:t>
      </w:r>
    </w:p>
    <w:p w:rsidR="000545FB" w:rsidRDefault="000545FB" w:rsidP="000545FB">
      <w:pPr>
        <w:rPr>
          <w:lang w:val="ro-RO"/>
        </w:rPr>
      </w:pPr>
      <w:r>
        <w:rPr>
          <w:lang w:val="ro-RO"/>
        </w:rPr>
        <w:t>Conceptele matematice cuprind concepte numerice, algebrice, geometrice, statistice, probabiliste și analitice.</w:t>
      </w:r>
    </w:p>
    <w:p w:rsidR="000545FB" w:rsidRDefault="000545FB" w:rsidP="000545FB">
      <w:pPr>
        <w:rPr>
          <w:lang w:val="ro-RO"/>
        </w:rPr>
      </w:pPr>
      <w:r>
        <w:rPr>
          <w:lang w:val="ro-RO"/>
        </w:rPr>
        <w:t>Elevii ar trebui să dezvolte și să exploreze în profunzime ideile de matematică și să vadă că matematica este un întreg integrat, nu doar o parte izolată a cunoștințelor.</w:t>
      </w:r>
    </w:p>
    <w:p w:rsidR="000545FB" w:rsidRDefault="000545FB" w:rsidP="000545FB">
      <w:pPr>
        <w:rPr>
          <w:lang w:val="ro-RO"/>
        </w:rPr>
      </w:pPr>
      <w:r>
        <w:rPr>
          <w:lang w:val="ro-RO"/>
        </w:rPr>
        <w:t>Ar trebui să li se ofere o varietate de experiențe de învățare care să le ajute să dezvolte o înțelegere profundă a conceptelor matematice și să înțeleagă diferitele idei matematice, precum și conexiunile și aplicațiile lor, pentru a participa activ la învățarea matematicii și pentru a deveni mai încrezători în explorarea și aplicarea matematicii. Utilizarea manipulativelor (materialelor din beton), a lucrărilor practice și a utilizării ajutoarelor tehnologice ar trebui să facă parte din experiențele de învățare ale studenților.</w:t>
      </w:r>
    </w:p>
    <w:p w:rsidR="000545FB" w:rsidRDefault="000545FB" w:rsidP="000545FB">
      <w:pPr>
        <w:rPr>
          <w:lang w:val="ro-RO"/>
        </w:rPr>
      </w:pPr>
      <w:r>
        <w:rPr>
          <w:lang w:val="ro-RO"/>
        </w:rPr>
        <w:t>APTITUDINI</w:t>
      </w:r>
    </w:p>
    <w:p w:rsidR="000545FB" w:rsidRDefault="000545FB" w:rsidP="000545FB">
      <w:pPr>
        <w:rPr>
          <w:lang w:val="ro-RO"/>
        </w:rPr>
      </w:pPr>
      <w:r>
        <w:rPr>
          <w:lang w:val="ro-RO"/>
        </w:rPr>
        <w:lastRenderedPageBreak/>
        <w:t>Competențele matematice includ abilitățile procedurale pentru calculul numeric, manipularea algebrică, vizualizarea spațială, analiza datelor, măsurarea, utilizarea instrumentelor matematice și estimarea.</w:t>
      </w:r>
    </w:p>
    <w:p w:rsidR="000545FB" w:rsidRDefault="000545FB" w:rsidP="000545FB">
      <w:pPr>
        <w:rPr>
          <w:lang w:val="ro-RO"/>
        </w:rPr>
      </w:pPr>
      <w:r>
        <w:rPr>
          <w:lang w:val="ro-RO"/>
        </w:rPr>
        <w:t>Dezvoltarea competențelor de îndemânare la studenți este esențială în procesul de învățare și aplicare a matematicii. Deși elevii ar trebui să devină competenți în diferitele abilități matematice, ar trebui evitate supra-accentuarea competențelor procedurale fără a înțelege principiile matematice care stau la baza acestora.</w:t>
      </w:r>
    </w:p>
    <w:p w:rsidR="000545FB" w:rsidRDefault="000545FB" w:rsidP="000545FB">
      <w:r>
        <w:rPr>
          <w:lang w:val="ro-RO"/>
        </w:rPr>
        <w:t>Competențele de îndemânare includ capacitatea de a folosi tehnologia cu încredere, acolo unde este cazul, pentru explorare și rezolvarea problemelor. De asemenea, este important să se includă utilizarea abilităților de gândire și a euristicii în procesul de dezvoltare a competențelor profesionale.</w:t>
      </w:r>
    </w:p>
    <w:p w:rsidR="000545FB" w:rsidRDefault="000545FB" w:rsidP="000545FB">
      <w:pPr>
        <w:rPr>
          <w:shd w:val="clear" w:color="auto" w:fill="FFFFFF"/>
        </w:rPr>
      </w:pPr>
      <w:r>
        <w:rPr>
          <w:shd w:val="clear" w:color="auto" w:fill="FFFFFF"/>
        </w:rPr>
        <w:t>PROCESE MATEMATICE</w:t>
      </w:r>
    </w:p>
    <w:p w:rsidR="000545FB" w:rsidRDefault="000545FB" w:rsidP="000545FB">
      <w:r>
        <w:rPr>
          <w:shd w:val="clear" w:color="auto" w:fill="FFFFFF"/>
        </w:rPr>
        <w:t xml:space="preserve"> Procesele matematice se referă la abilitățile de cunoștințe (sau abilități de proces) implicate în procesul de dobândire și aplicare a cunoștințelor matematice. Aceasta include raționamentul, comunicarea și conexiunile, abilitățile de gândire și euristica, precum și aplicarea și modelarea.   Motivația, comunicarea și conexiunile Rațiunea matematică se referă la abilitatea de </w:t>
      </w:r>
      <w:proofErr w:type="gramStart"/>
      <w:r>
        <w:rPr>
          <w:shd w:val="clear" w:color="auto" w:fill="FFFFFF"/>
        </w:rPr>
        <w:t>a</w:t>
      </w:r>
      <w:proofErr w:type="gramEnd"/>
      <w:r>
        <w:rPr>
          <w:shd w:val="clear" w:color="auto" w:fill="FFFFFF"/>
        </w:rPr>
        <w:t xml:space="preserve"> analiza situațiile matematice și de a construi argumente logice. Este </w:t>
      </w:r>
      <w:proofErr w:type="gramStart"/>
      <w:r>
        <w:rPr>
          <w:shd w:val="clear" w:color="auto" w:fill="FFFFFF"/>
        </w:rPr>
        <w:t>un</w:t>
      </w:r>
      <w:proofErr w:type="gramEnd"/>
      <w:r>
        <w:rPr>
          <w:shd w:val="clear" w:color="auto" w:fill="FFFFFF"/>
        </w:rPr>
        <w:t xml:space="preserve"> obicei al minții care poate fi dezvoltat prin aplicațiile matematicii în diferite contexte. Comunicarea se referă la abilitatea de a folosi limbajul matematic pentru </w:t>
      </w:r>
      <w:proofErr w:type="gramStart"/>
      <w:r>
        <w:rPr>
          <w:shd w:val="clear" w:color="auto" w:fill="FFFFFF"/>
        </w:rPr>
        <w:t>a</w:t>
      </w:r>
      <w:proofErr w:type="gramEnd"/>
      <w:r>
        <w:rPr>
          <w:shd w:val="clear" w:color="auto" w:fill="FFFFFF"/>
        </w:rPr>
        <w:t xml:space="preserve"> exprima cu exactitate, concis și logic ideile și argumentele matematice. </w:t>
      </w:r>
      <w:proofErr w:type="gramStart"/>
      <w:r>
        <w:rPr>
          <w:shd w:val="clear" w:color="auto" w:fill="FFFFFF"/>
        </w:rPr>
        <w:t>Îi ajută pe elevi să-și dezvolte propria înțelegere a matematicii și să-și îmbunătățească gândirea matematică.</w:t>
      </w:r>
      <w:proofErr w:type="gramEnd"/>
      <w:r>
        <w:rPr>
          <w:shd w:val="clear" w:color="auto" w:fill="FFFFFF"/>
        </w:rPr>
        <w:t xml:space="preserve"> Conexiunile se referă la capacitatea de a vedea și de a face legături între ideile matematice, între matematică și alte discipline și între matematică și viața de zi cu zi. Acest lucru îi ajută pe elevi </w:t>
      </w:r>
      <w:proofErr w:type="gramStart"/>
      <w:r>
        <w:rPr>
          <w:shd w:val="clear" w:color="auto" w:fill="FFFFFF"/>
        </w:rPr>
        <w:t>să</w:t>
      </w:r>
      <w:proofErr w:type="gramEnd"/>
      <w:r>
        <w:rPr>
          <w:shd w:val="clear" w:color="auto" w:fill="FFFFFF"/>
        </w:rPr>
        <w:t xml:space="preserve"> înțeleagă ceea ce învață în matematică. Reflecțiile matematice, comunicarea și conexiunile ar trebui </w:t>
      </w:r>
      <w:proofErr w:type="gramStart"/>
      <w:r>
        <w:rPr>
          <w:shd w:val="clear" w:color="auto" w:fill="FFFFFF"/>
        </w:rPr>
        <w:t>să</w:t>
      </w:r>
      <w:proofErr w:type="gramEnd"/>
      <w:r>
        <w:rPr>
          <w:shd w:val="clear" w:color="auto" w:fill="FFFFFF"/>
        </w:rPr>
        <w:t xml:space="preserve"> treacă peste toate nivelurile de învățare a matematicii, de la nivelurile primare la nivelurile A.</w:t>
      </w:r>
    </w:p>
    <w:p w:rsidR="000545FB" w:rsidRDefault="000545FB" w:rsidP="000545FB">
      <w:pPr>
        <w:rPr>
          <w:lang w:val="ro-RO"/>
        </w:rPr>
      </w:pPr>
      <w:r>
        <w:rPr>
          <w:lang w:val="ro-RO"/>
        </w:rPr>
        <w:t>Abilități de gândire și euristică</w:t>
      </w:r>
    </w:p>
    <w:p w:rsidR="000545FB" w:rsidRDefault="000545FB" w:rsidP="000545FB">
      <w:pPr>
        <w:rPr>
          <w:lang w:val="ro-RO"/>
        </w:rPr>
      </w:pPr>
      <w:r>
        <w:rPr>
          <w:lang w:val="ro-RO"/>
        </w:rPr>
        <w:t xml:space="preserve">Elevii trebuie să folosească abilități de gândire și euristică diferite pentru a le ajuta să rezolve problemele matematice. Abilitățile de gândire sunt abilități care pot fi folosite într-un proces de </w:t>
      </w:r>
      <w:r>
        <w:rPr>
          <w:lang w:val="ro-RO"/>
        </w:rPr>
        <w:lastRenderedPageBreak/>
        <w:t>gândire, cum ar fi clasificarea, compararea, secvențierea, analizarea părților și întregurilor, identificarea modelelor și a relațiilor, inducerea, deducerea și vizualizarea spațială. Unele exemple de euristică sunt enumerate mai jos și grupate în patru categorii în funcție de modul în care sunt utilizate:</w:t>
      </w:r>
    </w:p>
    <w:p w:rsidR="000545FB" w:rsidRDefault="000545FB" w:rsidP="000545FB">
      <w:pPr>
        <w:rPr>
          <w:lang w:val="ro-RO"/>
        </w:rPr>
      </w:pPr>
      <w:r>
        <w:rPr>
          <w:lang w:val="ro-RO"/>
        </w:rPr>
        <w:t>• Pentru a da o reprezentare,</w:t>
      </w:r>
    </w:p>
    <w:p w:rsidR="000545FB" w:rsidRDefault="000545FB" w:rsidP="000545FB">
      <w:pPr>
        <w:rPr>
          <w:lang w:val="ro-RO"/>
        </w:rPr>
      </w:pPr>
      <w:r>
        <w:rPr>
          <w:lang w:val="ro-RO"/>
        </w:rPr>
        <w:t>de exemplu. trageți o diagramă, faceți o listă, utilizați ecuații</w:t>
      </w:r>
    </w:p>
    <w:p w:rsidR="000545FB" w:rsidRDefault="000545FB" w:rsidP="000545FB">
      <w:pPr>
        <w:rPr>
          <w:lang w:val="ro-RO"/>
        </w:rPr>
      </w:pPr>
      <w:r>
        <w:rPr>
          <w:lang w:val="ro-RO"/>
        </w:rPr>
        <w:t>• Pentru a face o estimare calculată,</w:t>
      </w:r>
    </w:p>
    <w:p w:rsidR="000545FB" w:rsidRDefault="000545FB" w:rsidP="000545FB">
      <w:pPr>
        <w:rPr>
          <w:lang w:val="ro-RO"/>
        </w:rPr>
      </w:pPr>
      <w:r>
        <w:rPr>
          <w:lang w:val="ro-RO"/>
        </w:rPr>
        <w:t>de exemplu. ghiciți și verificați, căutați modele, faceți presupuneri</w:t>
      </w:r>
    </w:p>
    <w:p w:rsidR="000545FB" w:rsidRDefault="000545FB" w:rsidP="000545FB">
      <w:pPr>
        <w:rPr>
          <w:lang w:val="ro-RO"/>
        </w:rPr>
      </w:pPr>
      <w:r>
        <w:rPr>
          <w:lang w:val="ro-RO"/>
        </w:rPr>
        <w:t>• Pentru a trece prin acest proces,</w:t>
      </w:r>
    </w:p>
    <w:p w:rsidR="000545FB" w:rsidRDefault="000545FB" w:rsidP="000545FB">
      <w:pPr>
        <w:rPr>
          <w:lang w:val="ro-RO"/>
        </w:rPr>
      </w:pPr>
      <w:r>
        <w:rPr>
          <w:lang w:val="ro-RO"/>
        </w:rPr>
        <w:t>de exemplu. acționează, lucrează înapoi, înainte și după</w:t>
      </w:r>
    </w:p>
    <w:p w:rsidR="000545FB" w:rsidRDefault="000545FB" w:rsidP="000545FB">
      <w:pPr>
        <w:rPr>
          <w:lang w:val="ro-RO"/>
        </w:rPr>
      </w:pPr>
      <w:r>
        <w:rPr>
          <w:lang w:val="ro-RO"/>
        </w:rPr>
        <w:t>• Pentru a schimba problema,</w:t>
      </w:r>
    </w:p>
    <w:p w:rsidR="000545FB" w:rsidRDefault="000545FB" w:rsidP="000545FB">
      <w:r>
        <w:rPr>
          <w:lang w:val="ro-RO"/>
        </w:rPr>
        <w:t>de exemplu. să repetă problema, să simplificați problema, să rezolvați o parte din problemă</w:t>
      </w:r>
    </w:p>
    <w:p w:rsidR="00022F1A" w:rsidRDefault="00022F1A" w:rsidP="00022F1A">
      <w:pPr>
        <w:rPr>
          <w:lang w:val="ro-RO"/>
        </w:rPr>
      </w:pPr>
      <w:r>
        <w:rPr>
          <w:lang w:val="ro-RO"/>
        </w:rPr>
        <w:t>Aplicare și modelare</w:t>
      </w:r>
    </w:p>
    <w:p w:rsidR="00022F1A" w:rsidRDefault="00022F1A" w:rsidP="00022F1A">
      <w:pPr>
        <w:rPr>
          <w:lang w:val="ro-RO"/>
        </w:rPr>
      </w:pPr>
      <w:r>
        <w:rPr>
          <w:lang w:val="ro-RO"/>
        </w:rPr>
        <w:t>Aplicarea și modelarea joacă un rol vital în dezvoltarea înțelegerii matematice și a competențelor. Este important ca studenții să aplice abilități matematice de rezolvare a problemelor și abilități de gândire pentru a aborda o varietate de probleme, inclusiv probleme din lumea reală.</w:t>
      </w:r>
    </w:p>
    <w:p w:rsidR="00022F1A" w:rsidRDefault="00022F1A" w:rsidP="00022F1A">
      <w:pPr>
        <w:rPr>
          <w:lang w:val="ro-RO"/>
        </w:rPr>
      </w:pPr>
      <w:r>
        <w:rPr>
          <w:lang w:val="ro-RO"/>
        </w:rPr>
        <w:t>Modelarea matematică este procesul de formulare și îmbunătățire a unui model matematic care să reprezinte și să rezolve problemele din lumea reală. Prin modelarea matematică, elevii învață să utilizeze o varietate de reprezentări de date și să selecteze și să aplice metode și instrumente matematice adecvate pentru rezolvarea problemelor din lumea reală. Posibilitatea de a trata datele empirice și de a folosi instrumentele matematice pentru analiza datelor ar trebui să facă parte din învățarea la toate nivelurile.</w:t>
      </w:r>
    </w:p>
    <w:p w:rsidR="00022F1A" w:rsidRDefault="00022F1A" w:rsidP="00022F1A">
      <w:pPr>
        <w:rPr>
          <w:lang w:val="ro-RO"/>
        </w:rPr>
      </w:pPr>
      <w:r>
        <w:rPr>
          <w:lang w:val="ro-RO"/>
        </w:rPr>
        <w:t> Atitudinile se referă la aspectele afective ale învățării matematicii, cum ar fi:</w:t>
      </w:r>
    </w:p>
    <w:p w:rsidR="00022F1A" w:rsidRDefault="00022F1A" w:rsidP="00022F1A">
      <w:pPr>
        <w:rPr>
          <w:lang w:val="ro-RO"/>
        </w:rPr>
      </w:pPr>
      <w:r>
        <w:rPr>
          <w:lang w:val="ro-RO"/>
        </w:rPr>
        <w:t>• Convingeri despre matematică și utilitatea acesteia</w:t>
      </w:r>
    </w:p>
    <w:p w:rsidR="00022F1A" w:rsidRDefault="00022F1A" w:rsidP="00022F1A">
      <w:pPr>
        <w:rPr>
          <w:lang w:val="ro-RO"/>
        </w:rPr>
      </w:pPr>
      <w:r>
        <w:rPr>
          <w:lang w:val="ro-RO"/>
        </w:rPr>
        <w:lastRenderedPageBreak/>
        <w:t>• Interesul și bucuria în învățarea matematicii</w:t>
      </w:r>
    </w:p>
    <w:p w:rsidR="00022F1A" w:rsidRDefault="00022F1A" w:rsidP="00022F1A">
      <w:pPr>
        <w:rPr>
          <w:lang w:val="ro-RO"/>
        </w:rPr>
      </w:pPr>
      <w:r>
        <w:rPr>
          <w:lang w:val="ro-RO"/>
        </w:rPr>
        <w:t>• Aprecierea frumuseții și a puterii matematicii</w:t>
      </w:r>
    </w:p>
    <w:p w:rsidR="00022F1A" w:rsidRDefault="00022F1A" w:rsidP="00022F1A">
      <w:pPr>
        <w:rPr>
          <w:lang w:val="ro-RO"/>
        </w:rPr>
      </w:pPr>
      <w:r>
        <w:rPr>
          <w:lang w:val="ro-RO"/>
        </w:rPr>
        <w:t>• Încrederea în utilizarea matematicii</w:t>
      </w:r>
    </w:p>
    <w:p w:rsidR="00022F1A" w:rsidRDefault="00022F1A" w:rsidP="00022F1A">
      <w:r>
        <w:rPr>
          <w:lang w:val="ro-RO"/>
        </w:rPr>
        <w:t>• Perseverența în rezolvarea unei probleme</w:t>
      </w:r>
    </w:p>
    <w:p w:rsidR="00022F1A" w:rsidRDefault="00022F1A" w:rsidP="00022F1A">
      <w:pPr>
        <w:rPr>
          <w:lang w:val="ro-RO"/>
        </w:rPr>
      </w:pPr>
      <w:r>
        <w:rPr>
          <w:lang w:val="ro-RO"/>
        </w:rPr>
        <w:t>Atitudinile studenților față de matematică sunt modelate de experiențele lor de învățare. Efectuarea învățării matematicelor distractive, semnificative și relevante are un drum lung spre incluziunea atitudinilor pozitive față de subiect. Trebuie să se acorde atenție și atenție proiectării activităților de învățare, pentru a construi încrederea și pentru a dezvolta aprecierea subiectului.</w:t>
      </w:r>
    </w:p>
    <w:p w:rsidR="00022F1A" w:rsidRDefault="00022F1A" w:rsidP="00022F1A">
      <w:pPr>
        <w:rPr>
          <w:lang w:val="ro-RO"/>
        </w:rPr>
      </w:pPr>
      <w:r>
        <w:rPr>
          <w:lang w:val="ro-RO"/>
        </w:rPr>
        <w:t>METACOGNIȚIE</w:t>
      </w:r>
    </w:p>
    <w:p w:rsidR="00022F1A" w:rsidRDefault="00022F1A" w:rsidP="00022F1A">
      <w:pPr>
        <w:rPr>
          <w:lang w:val="ro-RO"/>
        </w:rPr>
      </w:pPr>
      <w:r>
        <w:rPr>
          <w:lang w:val="ro-RO"/>
        </w:rPr>
        <w:t>Metacogniția sau "gândirea gândirii" se referă la conștientizarea și la capacitatea de a controla procesele de gândire, în special la selectarea și utilizarea strategiilor de rezolvare a problemelor. Aceasta include monitorizarea propriei gândiri și autoreglementarea învățării .</w:t>
      </w:r>
    </w:p>
    <w:p w:rsidR="00022F1A" w:rsidRDefault="00022F1A" w:rsidP="00022F1A">
      <w:pPr>
        <w:rPr>
          <w:lang w:val="ro-RO"/>
        </w:rPr>
      </w:pPr>
      <w:r>
        <w:rPr>
          <w:lang w:val="ro-RO"/>
        </w:rPr>
        <w:t>Oferirea de experiență metacognitivă este necesară pentru a ajuta elevii să-și dezvolte abilitățile de rezolvare a problemelor. Următoarele activități pot fi utilizate pentru a dezvolta conștientizarea metacognitivă a elevilor și pentru a-și îmbogăți experiența metacognitivă:</w:t>
      </w:r>
    </w:p>
    <w:p w:rsidR="00022F1A" w:rsidRDefault="00022F1A" w:rsidP="00022F1A">
      <w:pPr>
        <w:rPr>
          <w:lang w:val="ro-RO"/>
        </w:rPr>
      </w:pPr>
      <w:r>
        <w:rPr>
          <w:lang w:val="ro-RO"/>
        </w:rPr>
        <w:t>• Expuneți elevii la abilități generale de rezolvare a problemelor, abilități de gândire și euristică și cum pot fi aplicate aceste abilități pentru a rezolva problemele.</w:t>
      </w:r>
    </w:p>
    <w:p w:rsidR="00022F1A" w:rsidRDefault="00022F1A" w:rsidP="00022F1A">
      <w:pPr>
        <w:rPr>
          <w:lang w:val="ro-RO"/>
        </w:rPr>
      </w:pPr>
      <w:r>
        <w:rPr>
          <w:lang w:val="ro-RO"/>
        </w:rPr>
        <w:t>• Încurajați elevii să gândească cu voce tare strategiile și metodele pe care le utilizează pentru a rezolva anumite probleme.</w:t>
      </w:r>
    </w:p>
    <w:p w:rsidR="00022F1A" w:rsidRDefault="00022F1A" w:rsidP="00022F1A">
      <w:pPr>
        <w:rPr>
          <w:lang w:val="ro-RO"/>
        </w:rPr>
      </w:pPr>
      <w:r>
        <w:rPr>
          <w:lang w:val="ro-RO"/>
        </w:rPr>
        <w:t>• Oferă studenților probleme care necesită planificare (înainte de rezolvare) și evaluare (după rezolvare).</w:t>
      </w:r>
    </w:p>
    <w:p w:rsidR="00022F1A" w:rsidRDefault="00022F1A" w:rsidP="00022F1A">
      <w:pPr>
        <w:rPr>
          <w:lang w:val="ro-RO"/>
        </w:rPr>
      </w:pPr>
      <w:r>
        <w:rPr>
          <w:lang w:val="ro-RO"/>
        </w:rPr>
        <w:t>• Încurajați elevii să caute modalități alternative de rezolvare a aceleiași probleme și să verifice oportunitatea și rezonabilitatea răspunsului.</w:t>
      </w:r>
    </w:p>
    <w:p w:rsidR="00022F1A" w:rsidRDefault="00022F1A" w:rsidP="00022F1A">
      <w:pPr>
        <w:rPr>
          <w:lang w:val="ro-RO"/>
        </w:rPr>
      </w:pPr>
      <w:r>
        <w:rPr>
          <w:lang w:val="ro-RO"/>
        </w:rPr>
        <w:t>• Permiteți elevilor să discute despre cum să rezolve o anumită problemă și să explice diferitele metode pe care le utilizează pentru rezolvarea problemei.</w:t>
      </w:r>
    </w:p>
    <w:p w:rsidR="00022F1A" w:rsidRDefault="00022F1A" w:rsidP="00022F1A">
      <w:pPr>
        <w:rPr>
          <w:lang w:val="ro-RO"/>
        </w:rPr>
      </w:pPr>
      <w:r>
        <w:rPr>
          <w:lang w:val="ro-RO"/>
        </w:rPr>
        <w:lastRenderedPageBreak/>
        <w:t>PARTEA B CURRICULUMUL MATEMATICILOR PRIMARE</w:t>
      </w:r>
    </w:p>
    <w:p w:rsidR="00022F1A" w:rsidRDefault="00022F1A" w:rsidP="00022F1A">
      <w:pPr>
        <w:rPr>
          <w:lang w:val="ro-RO"/>
        </w:rPr>
      </w:pPr>
      <w:r>
        <w:rPr>
          <w:lang w:val="ro-RO"/>
        </w:rPr>
        <w:t xml:space="preserve">4 OBIECTIVELE CURRICULUMULUI PRIMAR </w:t>
      </w:r>
      <w:r w:rsidR="008D7A9A">
        <w:rPr>
          <w:lang w:val="ro-RO"/>
        </w:rPr>
        <w:t>1 -</w:t>
      </w:r>
      <w:r>
        <w:rPr>
          <w:lang w:val="ro-RO"/>
        </w:rPr>
        <w:t xml:space="preserve"> PRIMAR 4, PRIMAR 5 ȘI PRIMAR 6 (inclusiv Fundația Matematică)</w:t>
      </w:r>
    </w:p>
    <w:p w:rsidR="00022F1A" w:rsidRDefault="00022F1A" w:rsidP="00022F1A">
      <w:pPr>
        <w:rPr>
          <w:lang w:val="ro-RO"/>
        </w:rPr>
      </w:pPr>
      <w:r>
        <w:rPr>
          <w:lang w:val="ro-RO"/>
        </w:rPr>
        <w:t>Obiectivele programului de matematică primară sunt de a permite elevilor:</w:t>
      </w:r>
    </w:p>
    <w:p w:rsidR="00022F1A" w:rsidRDefault="00022F1A" w:rsidP="00022F1A">
      <w:pPr>
        <w:rPr>
          <w:lang w:val="ro-RO"/>
        </w:rPr>
      </w:pPr>
      <w:r>
        <w:rPr>
          <w:lang w:val="ro-RO"/>
        </w:rPr>
        <w:t>• Dezvoltarea înțelegerii conceptelor matematice:</w:t>
      </w:r>
    </w:p>
    <w:p w:rsidR="00022F1A" w:rsidRDefault="00022F1A" w:rsidP="00022F1A">
      <w:pPr>
        <w:rPr>
          <w:lang w:val="ro-RO"/>
        </w:rPr>
      </w:pPr>
      <w:r>
        <w:rPr>
          <w:lang w:val="ro-RO"/>
        </w:rPr>
        <w:t>• numerică</w:t>
      </w:r>
    </w:p>
    <w:p w:rsidR="00022F1A" w:rsidRDefault="00022F1A" w:rsidP="00022F1A">
      <w:pPr>
        <w:rPr>
          <w:lang w:val="ro-RO"/>
        </w:rPr>
      </w:pPr>
      <w:r>
        <w:rPr>
          <w:lang w:val="ro-RO"/>
        </w:rPr>
        <w:t>• geometrica</w:t>
      </w:r>
    </w:p>
    <w:p w:rsidR="00022F1A" w:rsidRDefault="00022F1A" w:rsidP="00022F1A">
      <w:pPr>
        <w:rPr>
          <w:lang w:val="ro-RO"/>
        </w:rPr>
      </w:pPr>
      <w:r>
        <w:rPr>
          <w:lang w:val="ro-RO"/>
        </w:rPr>
        <w:t>• statistic</w:t>
      </w:r>
    </w:p>
    <w:p w:rsidR="00022F1A" w:rsidRDefault="00022F1A" w:rsidP="00022F1A">
      <w:pPr>
        <w:rPr>
          <w:lang w:val="ro-RO"/>
        </w:rPr>
      </w:pPr>
      <w:r>
        <w:rPr>
          <w:lang w:val="ro-RO"/>
        </w:rPr>
        <w:t>• algebrice</w:t>
      </w:r>
    </w:p>
    <w:p w:rsidR="00022F1A" w:rsidRDefault="00022F1A" w:rsidP="00022F1A">
      <w:pPr>
        <w:rPr>
          <w:lang w:val="ro-RO"/>
        </w:rPr>
      </w:pPr>
      <w:r>
        <w:rPr>
          <w:lang w:val="ro-RO"/>
        </w:rPr>
        <w:t>• Recunoașterea relațiilor spațiale în două și trei dimensiuni</w:t>
      </w:r>
    </w:p>
    <w:p w:rsidR="00022F1A" w:rsidRDefault="00022F1A" w:rsidP="00022F1A">
      <w:pPr>
        <w:rPr>
          <w:lang w:val="ro-RO"/>
        </w:rPr>
      </w:pPr>
      <w:r>
        <w:rPr>
          <w:lang w:val="ro-RO"/>
        </w:rPr>
        <w:t>• Recunoaște modele și relații în matematică</w:t>
      </w:r>
    </w:p>
    <w:p w:rsidR="00022F1A" w:rsidRDefault="00022F1A" w:rsidP="00022F1A">
      <w:pPr>
        <w:rPr>
          <w:lang w:val="ro-RO"/>
        </w:rPr>
      </w:pPr>
      <w:r>
        <w:rPr>
          <w:lang w:val="ro-RO"/>
        </w:rPr>
        <w:t>• Utilizați sisteme comune de unități</w:t>
      </w:r>
    </w:p>
    <w:p w:rsidR="00022F1A" w:rsidRDefault="00022F1A" w:rsidP="00022F1A">
      <w:pPr>
        <w:rPr>
          <w:lang w:val="ro-RO"/>
        </w:rPr>
      </w:pPr>
      <w:r>
        <w:rPr>
          <w:lang w:val="ro-RO"/>
        </w:rPr>
        <w:t>• Utilizați limbajul matematic, simbolurile și diagramele pentru a reprezenta și a comunica ideile matematice</w:t>
      </w:r>
    </w:p>
    <w:p w:rsidR="00022F1A" w:rsidRDefault="00022F1A" w:rsidP="00022F1A">
      <w:pPr>
        <w:rPr>
          <w:lang w:val="ro-RO"/>
        </w:rPr>
      </w:pPr>
      <w:r>
        <w:rPr>
          <w:lang w:val="ro-RO"/>
        </w:rPr>
        <w:t>• Efectuați operațiuni cu</w:t>
      </w:r>
      <w:r w:rsidR="008D7A9A">
        <w:rPr>
          <w:lang w:val="ro-RO"/>
        </w:rPr>
        <w:t>:</w:t>
      </w:r>
    </w:p>
    <w:p w:rsidR="00022F1A" w:rsidRDefault="008D7A9A" w:rsidP="00022F1A">
      <w:pPr>
        <w:rPr>
          <w:lang w:val="ro-RO"/>
        </w:rPr>
      </w:pPr>
      <w:r>
        <w:rPr>
          <w:lang w:val="ro-RO"/>
        </w:rPr>
        <w:t>•</w:t>
      </w:r>
      <w:r w:rsidR="00022F1A">
        <w:rPr>
          <w:lang w:val="ro-RO"/>
        </w:rPr>
        <w:t>Numere întregi</w:t>
      </w:r>
    </w:p>
    <w:p w:rsidR="00022F1A" w:rsidRDefault="00022F1A" w:rsidP="00022F1A">
      <w:pPr>
        <w:rPr>
          <w:lang w:val="ro-RO"/>
        </w:rPr>
      </w:pPr>
      <w:r>
        <w:rPr>
          <w:lang w:val="ro-RO"/>
        </w:rPr>
        <w:t>• Fracții</w:t>
      </w:r>
    </w:p>
    <w:p w:rsidR="00022F1A" w:rsidRDefault="00022F1A" w:rsidP="00022F1A">
      <w:pPr>
        <w:rPr>
          <w:lang w:val="ro-RO"/>
        </w:rPr>
      </w:pPr>
      <w:r>
        <w:rPr>
          <w:lang w:val="ro-RO"/>
        </w:rPr>
        <w:t>• zecimale</w:t>
      </w:r>
    </w:p>
    <w:p w:rsidR="00022F1A" w:rsidRDefault="00022F1A" w:rsidP="00022F1A">
      <w:pPr>
        <w:rPr>
          <w:lang w:val="ro-RO"/>
        </w:rPr>
      </w:pPr>
      <w:r>
        <w:rPr>
          <w:lang w:val="ro-RO"/>
        </w:rPr>
        <w:t>• Folosiți instrumente geometrice</w:t>
      </w:r>
    </w:p>
    <w:p w:rsidR="00022F1A" w:rsidRDefault="00022F1A" w:rsidP="00022F1A">
      <w:pPr>
        <w:rPr>
          <w:lang w:val="ro-RO"/>
        </w:rPr>
      </w:pPr>
      <w:r>
        <w:rPr>
          <w:lang w:val="ro-RO"/>
        </w:rPr>
        <w:t>• Efectuați o manipulare algebrică simplă</w:t>
      </w:r>
    </w:p>
    <w:p w:rsidR="00022F1A" w:rsidRDefault="00022F1A" w:rsidP="00022F1A">
      <w:pPr>
        <w:rPr>
          <w:lang w:val="ro-RO"/>
        </w:rPr>
      </w:pPr>
      <w:r>
        <w:rPr>
          <w:lang w:val="ro-RO"/>
        </w:rPr>
        <w:t>• Utilizați calculatoarele</w:t>
      </w:r>
    </w:p>
    <w:p w:rsidR="00022F1A" w:rsidRDefault="00022F1A" w:rsidP="00022F1A">
      <w:pPr>
        <w:rPr>
          <w:lang w:val="ro-RO"/>
        </w:rPr>
      </w:pPr>
      <w:r>
        <w:rPr>
          <w:lang w:val="ro-RO"/>
        </w:rPr>
        <w:t>• Dezvoltați capacitatea de a efectua calculul mental</w:t>
      </w:r>
    </w:p>
    <w:p w:rsidR="00022F1A" w:rsidRDefault="00022F1A" w:rsidP="00022F1A">
      <w:pPr>
        <w:rPr>
          <w:lang w:val="ro-RO"/>
        </w:rPr>
      </w:pPr>
      <w:r>
        <w:rPr>
          <w:lang w:val="ro-RO"/>
        </w:rPr>
        <w:lastRenderedPageBreak/>
        <w:t>• Dezvoltați capacitatea de a efectua estimări</w:t>
      </w:r>
    </w:p>
    <w:p w:rsidR="00022F1A" w:rsidRDefault="00022F1A" w:rsidP="00022F1A">
      <w:pPr>
        <w:rPr>
          <w:lang w:val="ro-RO"/>
        </w:rPr>
      </w:pPr>
      <w:r>
        <w:rPr>
          <w:lang w:val="ro-RO"/>
        </w:rPr>
        <w:t>• Dezvoltați capacitatea de a verifica rezonabilitatea rezultatelor</w:t>
      </w:r>
    </w:p>
    <w:p w:rsidR="00022F1A" w:rsidRDefault="00022F1A" w:rsidP="00022F1A">
      <w:pPr>
        <w:rPr>
          <w:lang w:val="ro-RO"/>
        </w:rPr>
      </w:pPr>
      <w:r>
        <w:rPr>
          <w:lang w:val="ro-RO"/>
        </w:rPr>
        <w:t>• Prezentarea și interpretarea informațiilor în forme scrise, grafice, schematice și tabele</w:t>
      </w:r>
    </w:p>
    <w:p w:rsidR="00022F1A" w:rsidRDefault="00022F1A" w:rsidP="00022F1A">
      <w:pPr>
        <w:rPr>
          <w:lang w:val="ro-RO"/>
        </w:rPr>
      </w:pPr>
      <w:r>
        <w:rPr>
          <w:lang w:val="ro-RO"/>
        </w:rPr>
        <w:t>• Folosiți concepte matematice învățate pentru a rezolva problemele</w:t>
      </w:r>
    </w:p>
    <w:p w:rsidR="00022F1A" w:rsidRDefault="00022F1A" w:rsidP="00022F1A">
      <w:pPr>
        <w:rPr>
          <w:lang w:val="ro-RO"/>
        </w:rPr>
      </w:pPr>
      <w:r>
        <w:rPr>
          <w:lang w:val="ro-RO"/>
        </w:rPr>
        <w:t>• Utilizați euristicile adecvate pentru a rezolva problemele</w:t>
      </w:r>
    </w:p>
    <w:p w:rsidR="00022F1A" w:rsidRDefault="00022F1A" w:rsidP="00022F1A">
      <w:pPr>
        <w:rPr>
          <w:lang w:val="ro-RO"/>
        </w:rPr>
      </w:pPr>
      <w:r>
        <w:rPr>
          <w:lang w:val="ro-RO"/>
        </w:rPr>
        <w:t>• Aplicarea matematicii la problemele de zi cu zi</w:t>
      </w:r>
    </w:p>
    <w:p w:rsidR="00022F1A" w:rsidRDefault="00022F1A" w:rsidP="00022F1A">
      <w:pPr>
        <w:rPr>
          <w:lang w:val="ro-RO"/>
        </w:rPr>
      </w:pPr>
      <w:r>
        <w:rPr>
          <w:lang w:val="ro-RO"/>
        </w:rPr>
        <w:t>• Gândiți-vă logic și deduceți concluziile</w:t>
      </w:r>
    </w:p>
    <w:p w:rsidR="00022F1A" w:rsidRDefault="00022F1A" w:rsidP="00022F1A">
      <w:pPr>
        <w:rPr>
          <w:lang w:val="ro-RO"/>
        </w:rPr>
      </w:pPr>
      <w:r>
        <w:rPr>
          <w:lang w:val="ro-RO"/>
        </w:rPr>
        <w:t>• Dezvoltați o minte anchetă prin activitățile de investigație</w:t>
      </w:r>
    </w:p>
    <w:p w:rsidR="00022F1A" w:rsidRDefault="00022F1A" w:rsidP="00022F1A">
      <w:r>
        <w:rPr>
          <w:lang w:val="ro-RO"/>
        </w:rPr>
        <w:t>• Bucurați-vă de învățarea matematicii printr-o varietate de activități</w:t>
      </w:r>
    </w:p>
    <w:p w:rsidR="008D7A9A" w:rsidRDefault="008D7A9A" w:rsidP="008D7A9A">
      <w:pPr>
        <w:rPr>
          <w:lang w:val="ro-RO"/>
        </w:rPr>
      </w:pPr>
      <w:r>
        <w:rPr>
          <w:lang w:val="ro-RO"/>
        </w:rPr>
        <w:t>UTILIZAREA CALCULATORULUI ȘI TEHNOLOGIEI</w:t>
      </w:r>
    </w:p>
    <w:p w:rsidR="008D7A9A" w:rsidRDefault="008D7A9A" w:rsidP="008D7A9A">
      <w:pPr>
        <w:rPr>
          <w:lang w:val="ro-RO"/>
        </w:rPr>
      </w:pPr>
      <w:r>
        <w:rPr>
          <w:lang w:val="ro-RO"/>
        </w:rPr>
        <w:t>Calculatoarele și alte instrumente tehnologice sunt instrumente pentru învățarea și realizarea matematicii.</w:t>
      </w:r>
    </w:p>
    <w:p w:rsidR="008D7A9A" w:rsidRDefault="008D7A9A" w:rsidP="008D7A9A">
      <w:pPr>
        <w:rPr>
          <w:lang w:val="ro-RO"/>
        </w:rPr>
      </w:pPr>
      <w:r>
        <w:rPr>
          <w:lang w:val="ro-RO"/>
        </w:rPr>
        <w:t>Introducerea calculatoarelor la P5 și P6 reflectă o schimbare pentru a acorda mai multă atenție unor procese precum abilitățile de rezolvare a problemelor. Motivul introducerii calculatoarelor la nivelurile primare superioare este:</w:t>
      </w:r>
    </w:p>
    <w:p w:rsidR="008D7A9A" w:rsidRDefault="008D7A9A" w:rsidP="008D7A9A">
      <w:pPr>
        <w:rPr>
          <w:lang w:val="ro-RO"/>
        </w:rPr>
      </w:pPr>
      <w:r>
        <w:rPr>
          <w:lang w:val="ro-RO"/>
        </w:rPr>
        <w:t>(1) Obținerea unui echilibru mai bun între accentul pus pe aptitudinile de calcul și abilitățile de rezolvare a problemelor în predare  învățare și în evaluare</w:t>
      </w:r>
    </w:p>
    <w:p w:rsidR="008D7A9A" w:rsidRDefault="008D7A9A" w:rsidP="008D7A9A">
      <w:pPr>
        <w:rPr>
          <w:lang w:val="ro-RO"/>
        </w:rPr>
      </w:pPr>
      <w:r>
        <w:rPr>
          <w:lang w:val="ro-RO"/>
        </w:rPr>
        <w:t>(2) Extinderea repertoriului abordărilor de predare și învățare pentru a include investigații și probleme în situații autentice</w:t>
      </w:r>
    </w:p>
    <w:p w:rsidR="008D7A9A" w:rsidRDefault="008D7A9A" w:rsidP="008D7A9A">
      <w:pPr>
        <w:rPr>
          <w:lang w:val="ro-RO"/>
        </w:rPr>
      </w:pPr>
      <w:r>
        <w:rPr>
          <w:lang w:val="ro-RO"/>
        </w:rPr>
        <w:t>(3) Ajutați studenții, în special cei cu dificultăți în învățarea matematicii, să dezvolte o mai mare încredere în realizarea matematicii</w:t>
      </w:r>
    </w:p>
    <w:p w:rsidR="008D7A9A" w:rsidRDefault="008D7A9A" w:rsidP="008D7A9A">
      <w:pPr>
        <w:rPr>
          <w:lang w:val="ro-RO"/>
        </w:rPr>
      </w:pPr>
      <w:r>
        <w:rPr>
          <w:lang w:val="ro-RO"/>
        </w:rPr>
        <w:t xml:space="preserve">Introducerea calculatoarelor nu ar elimina importanța calculelor mintale și manuale. Aceste abilități sunt încă subliniate, deoarece studenții trebuie să aibă abilități numerice bune și abilități </w:t>
      </w:r>
      <w:r>
        <w:rPr>
          <w:lang w:val="ro-RO"/>
        </w:rPr>
        <w:lastRenderedPageBreak/>
        <w:t>de estimare pentru a verifica rezonabilitatea răspunsurilor obținute prin intermediul calculatorului.</w:t>
      </w:r>
    </w:p>
    <w:p w:rsidR="008D7A9A" w:rsidRDefault="008D7A9A" w:rsidP="008D7A9A">
      <w:pPr>
        <w:rPr>
          <w:lang w:val="ro-RO"/>
        </w:rPr>
      </w:pPr>
      <w:r>
        <w:rPr>
          <w:lang w:val="ro-RO"/>
        </w:rPr>
        <w:t>Utilizarea calculatoarelor științifice este încurajată, deși sunt necesare numai cheile de bază. Elevii pot continua să folosească același calculator atunci când se află în școlile secundare.</w:t>
      </w:r>
    </w:p>
    <w:p w:rsidR="008D7A9A" w:rsidRDefault="008D7A9A" w:rsidP="008D7A9A">
      <w:r>
        <w:rPr>
          <w:lang w:val="ro-RO"/>
        </w:rPr>
        <w:t>Există multe programe software și instrumente deschise pe care profesorii le pot utiliza pentru a spori predarea și învățarea matematicii. Aplicațiile de bază de procesare a textului și de foi de calcul ar sprijini diferitele strategii și activități pe care le-ar putea implica studenții. Tehnologia are, de asemenea, un efect inerent motivant și împuternicit pentru studenți. Profesorii și studenții ar trebui să valorifice tehnologia în predarea și învățarea matematicii.</w:t>
      </w:r>
    </w:p>
    <w:p w:rsidR="00022F1A" w:rsidRDefault="008D7A9A" w:rsidP="008D7A9A">
      <w:r>
        <w:t>CONŢINUTUL PROGRAMEI</w:t>
      </w:r>
    </w:p>
    <w:p w:rsidR="008D7A9A" w:rsidRDefault="008D7A9A" w:rsidP="008D7A9A">
      <w:r>
        <w:t>ÎNVĂŢĂMÂNTUL PRIMAR 1</w:t>
      </w:r>
    </w:p>
    <w:p w:rsidR="00022F1A" w:rsidRDefault="008D7A9A" w:rsidP="00022F1A">
      <w:r>
        <w:t>1 NUMERE ÎNTREGI</w:t>
      </w:r>
    </w:p>
    <w:p w:rsidR="008D7A9A" w:rsidRPr="008D7A9A" w:rsidRDefault="008D7A9A" w:rsidP="00022F1A">
      <w:pPr>
        <w:rPr>
          <w:b/>
        </w:rPr>
      </w:pPr>
      <w:r w:rsidRPr="008D7A9A">
        <w:rPr>
          <w:b/>
        </w:rPr>
        <w:t>Numerele până la 100:</w:t>
      </w:r>
    </w:p>
    <w:p w:rsidR="008D7A9A" w:rsidRDefault="008D7A9A" w:rsidP="008D7A9A">
      <w:pPr>
        <w:rPr>
          <w:lang w:val="ro-RO"/>
        </w:rPr>
      </w:pPr>
      <w:r>
        <w:rPr>
          <w:lang w:val="ro-RO"/>
        </w:rPr>
        <w:t>Include:</w:t>
      </w:r>
    </w:p>
    <w:p w:rsidR="008D7A9A" w:rsidRDefault="008D7A9A" w:rsidP="008D7A9A">
      <w:pPr>
        <w:rPr>
          <w:lang w:val="ro-RO"/>
        </w:rPr>
      </w:pPr>
      <w:r>
        <w:rPr>
          <w:lang w:val="ro-RO"/>
        </w:rPr>
        <w:t>• numărarea pentru a indica numărul de obiecte dintr-un set dat,</w:t>
      </w:r>
    </w:p>
    <w:p w:rsidR="008D7A9A" w:rsidRDefault="008D7A9A" w:rsidP="008D7A9A">
      <w:pPr>
        <w:rPr>
          <w:lang w:val="ro-RO"/>
        </w:rPr>
      </w:pPr>
      <w:r>
        <w:rPr>
          <w:lang w:val="ro-RO"/>
        </w:rPr>
        <w:t>• compararea numărului de obiecte în două sau mai multe seturi,</w:t>
      </w:r>
    </w:p>
    <w:p w:rsidR="008D7A9A" w:rsidRDefault="008D7A9A" w:rsidP="008D7A9A">
      <w:pPr>
        <w:rPr>
          <w:lang w:val="ro-RO"/>
        </w:rPr>
      </w:pPr>
      <w:r>
        <w:rPr>
          <w:lang w:val="ro-RO"/>
        </w:rPr>
        <w:t>• utilizarea numerelor ordonale (prima, a doua, până la zece) și a simbolurilor (prima, a doua, a treia, etc.)</w:t>
      </w:r>
    </w:p>
    <w:p w:rsidR="008D7A9A" w:rsidRDefault="008D7A9A" w:rsidP="008D7A9A">
      <w:pPr>
        <w:rPr>
          <w:lang w:val="ro-RO"/>
        </w:rPr>
      </w:pPr>
      <w:r>
        <w:rPr>
          <w:lang w:val="ro-RO"/>
        </w:rPr>
        <w:t>• numere de notație și locație (zeci, una);</w:t>
      </w:r>
    </w:p>
    <w:p w:rsidR="008D7A9A" w:rsidRDefault="008D7A9A" w:rsidP="008D7A9A">
      <w:pPr>
        <w:rPr>
          <w:lang w:val="ro-RO"/>
        </w:rPr>
      </w:pPr>
      <w:r>
        <w:rPr>
          <w:lang w:val="ro-RO"/>
        </w:rPr>
        <w:t>• citirea și scrierea numerelor în cifre și în cuvinte,</w:t>
      </w:r>
    </w:p>
    <w:p w:rsidR="008D7A9A" w:rsidRDefault="008D7A9A" w:rsidP="008D7A9A">
      <w:pPr>
        <w:rPr>
          <w:lang w:val="ro-RO"/>
        </w:rPr>
      </w:pPr>
      <w:r>
        <w:rPr>
          <w:lang w:val="ro-RO"/>
        </w:rPr>
        <w:t>• compararea și ordonarea numerelor,</w:t>
      </w:r>
    </w:p>
    <w:p w:rsidR="008D7A9A" w:rsidRDefault="008D7A9A" w:rsidP="008D7A9A">
      <w:pPr>
        <w:rPr>
          <w:lang w:val="ro-RO"/>
        </w:rPr>
      </w:pPr>
      <w:r>
        <w:rPr>
          <w:lang w:val="ro-RO"/>
        </w:rPr>
        <w:t>• modele de numere.</w:t>
      </w:r>
    </w:p>
    <w:p w:rsidR="008D7A9A" w:rsidRDefault="008D7A9A" w:rsidP="008D7A9A">
      <w:pPr>
        <w:rPr>
          <w:lang w:val="ro-RO"/>
        </w:rPr>
      </w:pPr>
      <w:r>
        <w:rPr>
          <w:lang w:val="ro-RO"/>
        </w:rPr>
        <w:t>Exclude:</w:t>
      </w:r>
    </w:p>
    <w:p w:rsidR="008D7A9A" w:rsidRDefault="008D7A9A" w:rsidP="008D7A9A">
      <w:pPr>
        <w:rPr>
          <w:lang w:val="ro-RO"/>
        </w:rPr>
      </w:pPr>
      <w:r>
        <w:rPr>
          <w:lang w:val="ro-RO"/>
        </w:rPr>
        <w:lastRenderedPageBreak/>
        <w:t>• utilizarea termenilor "număr cardinal" și "număr ordinal";</w:t>
      </w:r>
    </w:p>
    <w:p w:rsidR="008D7A9A" w:rsidRDefault="008D7A9A" w:rsidP="008D7A9A">
      <w:r>
        <w:rPr>
          <w:lang w:val="ro-RO"/>
        </w:rPr>
        <w:t>• utilizarea simbolurilor&gt; și &lt;.</w:t>
      </w:r>
    </w:p>
    <w:p w:rsidR="008D7A9A" w:rsidRPr="008D7A9A" w:rsidRDefault="008D7A9A" w:rsidP="008D7A9A">
      <w:pPr>
        <w:rPr>
          <w:b/>
        </w:rPr>
      </w:pPr>
      <w:r w:rsidRPr="008D7A9A">
        <w:rPr>
          <w:b/>
          <w:lang w:val="ro-RO"/>
        </w:rPr>
        <w:t>Adunare si scadere</w:t>
      </w:r>
    </w:p>
    <w:p w:rsidR="008D7A9A" w:rsidRDefault="008D7A9A" w:rsidP="008D7A9A">
      <w:pPr>
        <w:rPr>
          <w:lang w:val="ro-RO"/>
        </w:rPr>
      </w:pPr>
      <w:r>
        <w:rPr>
          <w:lang w:val="ro-RO"/>
        </w:rPr>
        <w:t>Include:</w:t>
      </w:r>
    </w:p>
    <w:p w:rsidR="008D7A9A" w:rsidRDefault="008D7A9A" w:rsidP="008D7A9A">
      <w:pPr>
        <w:rPr>
          <w:lang w:val="ro-RO"/>
        </w:rPr>
      </w:pPr>
      <w:r>
        <w:rPr>
          <w:lang w:val="ro-RO"/>
        </w:rPr>
        <w:t>• concepte de adăugare și scădere,</w:t>
      </w:r>
    </w:p>
    <w:p w:rsidR="008D7A9A" w:rsidRDefault="008D7A9A" w:rsidP="008D7A9A">
      <w:pPr>
        <w:rPr>
          <w:lang w:val="ro-RO"/>
        </w:rPr>
      </w:pPr>
      <w:r>
        <w:rPr>
          <w:lang w:val="ro-RO"/>
        </w:rPr>
        <w:t>• utilizarea simbolului de plus (+) sau a simbolului de scădere (-) pentru a scrie o declarație matematică pentru o anumită situație,</w:t>
      </w:r>
    </w:p>
    <w:p w:rsidR="008D7A9A" w:rsidRDefault="008D7A9A" w:rsidP="008D7A9A">
      <w:pPr>
        <w:rPr>
          <w:lang w:val="ro-RO"/>
        </w:rPr>
      </w:pPr>
      <w:r>
        <w:rPr>
          <w:lang w:val="ro-RO"/>
        </w:rPr>
        <w:t>• compararea a două numere în termen de 20 pentru a spune cât de mult un număr este mai mare (sau mai mic) decât celălalt,</w:t>
      </w:r>
    </w:p>
    <w:p w:rsidR="008D7A9A" w:rsidRDefault="008D7A9A" w:rsidP="008D7A9A">
      <w:pPr>
        <w:rPr>
          <w:lang w:val="ro-RO"/>
        </w:rPr>
      </w:pPr>
      <w:r>
        <w:rPr>
          <w:lang w:val="ro-RO"/>
        </w:rPr>
        <w:t>• recunoașterea relației dintre adăugare și scădere,</w:t>
      </w:r>
    </w:p>
    <w:p w:rsidR="008D7A9A" w:rsidRDefault="008D7A9A" w:rsidP="008D7A9A">
      <w:pPr>
        <w:rPr>
          <w:lang w:val="ro-RO"/>
        </w:rPr>
      </w:pPr>
      <w:r>
        <w:rPr>
          <w:lang w:val="ro-RO"/>
        </w:rPr>
        <w:t>• construirea obligațiunilor adiționale până la 9 + 9 și angajarea în memorie,</w:t>
      </w:r>
    </w:p>
    <w:p w:rsidR="008D7A9A" w:rsidRDefault="008D7A9A" w:rsidP="008D7A9A">
      <w:pPr>
        <w:rPr>
          <w:lang w:val="ro-RO"/>
        </w:rPr>
      </w:pPr>
      <w:r>
        <w:rPr>
          <w:lang w:val="ro-RO"/>
        </w:rPr>
        <w:t>• rezolvarea problemelor cu un cuvânt în 1 punct care implică adăugarea și scăderea în 20,</w:t>
      </w:r>
    </w:p>
    <w:p w:rsidR="008D7A9A" w:rsidRDefault="008D7A9A" w:rsidP="008D7A9A">
      <w:pPr>
        <w:rPr>
          <w:lang w:val="ro-RO"/>
        </w:rPr>
      </w:pPr>
      <w:r>
        <w:rPr>
          <w:lang w:val="ro-RO"/>
        </w:rPr>
        <w:t>• adăugarea a mai mult de două cifre din 1 cifră,</w:t>
      </w:r>
    </w:p>
    <w:p w:rsidR="008D7A9A" w:rsidRDefault="008D7A9A" w:rsidP="008D7A9A">
      <w:pPr>
        <w:rPr>
          <w:lang w:val="ro-RO"/>
        </w:rPr>
      </w:pPr>
      <w:r>
        <w:rPr>
          <w:lang w:val="ro-RO"/>
        </w:rPr>
        <w:t>• adăugarea și scăderea în termen de 100 de implicații</w:t>
      </w:r>
    </w:p>
    <w:p w:rsidR="008D7A9A" w:rsidRDefault="008D7A9A" w:rsidP="008D7A9A">
      <w:pPr>
        <w:rPr>
          <w:lang w:val="ro-RO"/>
        </w:rPr>
      </w:pPr>
      <w:r>
        <w:rPr>
          <w:lang w:val="ro-RO"/>
        </w:rPr>
        <w:t>* un număr de 2 cifre și unul,</w:t>
      </w:r>
    </w:p>
    <w:p w:rsidR="008D7A9A" w:rsidRDefault="008D7A9A" w:rsidP="008D7A9A">
      <w:pPr>
        <w:rPr>
          <w:lang w:val="ro-RO"/>
        </w:rPr>
      </w:pPr>
      <w:r>
        <w:rPr>
          <w:lang w:val="ro-RO"/>
        </w:rPr>
        <w:t>* un număr de două cifre și zeci,</w:t>
      </w:r>
    </w:p>
    <w:p w:rsidR="008D7A9A" w:rsidRDefault="008D7A9A" w:rsidP="008D7A9A">
      <w:pPr>
        <w:rPr>
          <w:lang w:val="ro-RO"/>
        </w:rPr>
      </w:pPr>
      <w:r>
        <w:rPr>
          <w:lang w:val="ro-RO"/>
        </w:rPr>
        <w:t>* două numere de 2 cifre,</w:t>
      </w:r>
    </w:p>
    <w:p w:rsidR="008D7A9A" w:rsidRDefault="008D7A9A" w:rsidP="008D7A9A">
      <w:r>
        <w:rPr>
          <w:lang w:val="ro-RO"/>
        </w:rPr>
        <w:t>• adăugarea și scăderea folosind algoritmi formali.</w:t>
      </w:r>
    </w:p>
    <w:p w:rsidR="008D7A9A" w:rsidRPr="008D7A9A" w:rsidRDefault="008D7A9A" w:rsidP="008D7A9A">
      <w:pPr>
        <w:rPr>
          <w:b/>
        </w:rPr>
      </w:pPr>
      <w:r w:rsidRPr="008D7A9A">
        <w:rPr>
          <w:b/>
        </w:rPr>
        <w:t>Calculul mental</w:t>
      </w:r>
    </w:p>
    <w:p w:rsidR="008D7A9A" w:rsidRDefault="008D7A9A" w:rsidP="008D7A9A">
      <w:pPr>
        <w:rPr>
          <w:lang w:val="ro-RO"/>
        </w:rPr>
      </w:pPr>
      <w:r>
        <w:rPr>
          <w:lang w:val="ro-RO"/>
        </w:rPr>
        <w:t>Include:</w:t>
      </w:r>
    </w:p>
    <w:p w:rsidR="008D7A9A" w:rsidRDefault="008D7A9A" w:rsidP="008D7A9A">
      <w:pPr>
        <w:rPr>
          <w:lang w:val="ro-RO"/>
        </w:rPr>
      </w:pPr>
      <w:r>
        <w:rPr>
          <w:lang w:val="ro-RO"/>
        </w:rPr>
        <w:t>• adăugarea și scăderea în 20,</w:t>
      </w:r>
    </w:p>
    <w:p w:rsidR="008D7A9A" w:rsidRDefault="008D7A9A" w:rsidP="008D7A9A">
      <w:pPr>
        <w:rPr>
          <w:lang w:val="ro-RO"/>
        </w:rPr>
      </w:pPr>
      <w:r>
        <w:rPr>
          <w:lang w:val="ro-RO"/>
        </w:rPr>
        <w:t>• adăugarea și scăderea care implică</w:t>
      </w:r>
    </w:p>
    <w:p w:rsidR="008D7A9A" w:rsidRDefault="008D7A9A" w:rsidP="008D7A9A">
      <w:pPr>
        <w:rPr>
          <w:lang w:val="ro-RO"/>
        </w:rPr>
      </w:pPr>
      <w:r>
        <w:rPr>
          <w:lang w:val="ro-RO"/>
        </w:rPr>
        <w:lastRenderedPageBreak/>
        <w:t>* un număr de 2 cifre și unul fără redenumire,</w:t>
      </w:r>
    </w:p>
    <w:p w:rsidR="008D7A9A" w:rsidRDefault="008D7A9A" w:rsidP="008D7A9A">
      <w:pPr>
        <w:rPr>
          <w:lang w:val="ro-RO"/>
        </w:rPr>
      </w:pPr>
      <w:r>
        <w:rPr>
          <w:lang w:val="ro-RO"/>
        </w:rPr>
        <w:t>* un număr de 2 cifre și zecimale</w:t>
      </w:r>
    </w:p>
    <w:p w:rsidR="008D7A9A" w:rsidRDefault="008D7A9A" w:rsidP="008D7A9A">
      <w:pPr>
        <w:rPr>
          <w:b/>
          <w:lang w:val="ro-RO"/>
        </w:rPr>
      </w:pPr>
      <w:r w:rsidRPr="008D7A9A">
        <w:rPr>
          <w:b/>
          <w:lang w:val="ro-RO"/>
        </w:rPr>
        <w:t>Înmulţirea şi împărţirea.</w:t>
      </w:r>
    </w:p>
    <w:p w:rsidR="008D7A9A" w:rsidRDefault="008D7A9A" w:rsidP="008D7A9A">
      <w:pPr>
        <w:rPr>
          <w:lang w:val="ro-RO"/>
        </w:rPr>
      </w:pPr>
      <w:r>
        <w:rPr>
          <w:lang w:val="ro-RO"/>
        </w:rPr>
        <w:t>Include:</w:t>
      </w:r>
    </w:p>
    <w:p w:rsidR="008D7A9A" w:rsidRDefault="008D7A9A" w:rsidP="008D7A9A">
      <w:pPr>
        <w:rPr>
          <w:lang w:val="ro-RO"/>
        </w:rPr>
      </w:pPr>
      <w:r>
        <w:rPr>
          <w:lang w:val="ro-RO"/>
        </w:rPr>
        <w:t>• multiplicarea ca adăugare repetată (în interval de 40);</w:t>
      </w:r>
    </w:p>
    <w:p w:rsidR="008D7A9A" w:rsidRDefault="008D7A9A" w:rsidP="008D7A9A">
      <w:pPr>
        <w:rPr>
          <w:lang w:val="ro-RO"/>
        </w:rPr>
      </w:pPr>
      <w:r>
        <w:rPr>
          <w:lang w:val="ro-RO"/>
        </w:rPr>
        <w:t>• utilizarea simbolului de multiplicare (x) pentru a scrie o declarație matematică pentru o anumită situație,</w:t>
      </w:r>
    </w:p>
    <w:p w:rsidR="008D7A9A" w:rsidRDefault="008D7A9A" w:rsidP="008D7A9A">
      <w:pPr>
        <w:rPr>
          <w:lang w:val="ro-RO"/>
        </w:rPr>
      </w:pPr>
      <w:r>
        <w:rPr>
          <w:lang w:val="ro-RO"/>
        </w:rPr>
        <w:t>• împărțirea unei cantități (nu mai mare de 20) în seturi egale:</w:t>
      </w:r>
    </w:p>
    <w:p w:rsidR="008D7A9A" w:rsidRDefault="008D7A9A" w:rsidP="008D7A9A">
      <w:pPr>
        <w:rPr>
          <w:lang w:val="ro-RO"/>
        </w:rPr>
      </w:pPr>
      <w:r>
        <w:rPr>
          <w:lang w:val="ro-RO"/>
        </w:rPr>
        <w:t>* având în vedere numărul de obiecte din fiecare set,</w:t>
      </w:r>
    </w:p>
    <w:p w:rsidR="008D7A9A" w:rsidRDefault="008D7A9A" w:rsidP="008D7A9A">
      <w:pPr>
        <w:rPr>
          <w:lang w:val="ro-RO"/>
        </w:rPr>
      </w:pPr>
      <w:r>
        <w:rPr>
          <w:lang w:val="ro-RO"/>
        </w:rPr>
        <w:t>* având în vedere numărul de seturi,</w:t>
      </w:r>
    </w:p>
    <w:p w:rsidR="008D7A9A" w:rsidRDefault="008D7A9A" w:rsidP="008D7A9A">
      <w:pPr>
        <w:rPr>
          <w:lang w:val="ro-RO"/>
        </w:rPr>
      </w:pPr>
      <w:r>
        <w:rPr>
          <w:lang w:val="ro-RO"/>
        </w:rPr>
        <w:t>• rezolvarea problemelor de cuvânt în 1 pas cu reprezentarea picturii. Exclude:</w:t>
      </w:r>
    </w:p>
    <w:p w:rsidR="008D7A9A" w:rsidRDefault="008D7A9A" w:rsidP="008D7A9A">
      <w:pPr>
        <w:rPr>
          <w:lang w:val="ro-RO"/>
        </w:rPr>
      </w:pPr>
      <w:r>
        <w:rPr>
          <w:lang w:val="ro-RO"/>
        </w:rPr>
        <w:t>• utilizarea tabelelor de multiplicare,</w:t>
      </w:r>
    </w:p>
    <w:p w:rsidR="008D7A9A" w:rsidRDefault="008D7A9A" w:rsidP="008D7A9A">
      <w:r>
        <w:rPr>
          <w:lang w:val="ro-RO"/>
        </w:rPr>
        <w:t>• utilizarea simbolului diviziei (^).</w:t>
      </w:r>
    </w:p>
    <w:p w:rsidR="008D7A9A" w:rsidRDefault="009D15A6" w:rsidP="008D7A9A">
      <w:r>
        <w:t>2 MĂSURARE</w:t>
      </w:r>
    </w:p>
    <w:p w:rsidR="009D15A6" w:rsidRPr="009D15A6" w:rsidRDefault="009D15A6" w:rsidP="008D7A9A">
      <w:pPr>
        <w:rPr>
          <w:b/>
        </w:rPr>
      </w:pPr>
      <w:r w:rsidRPr="009D15A6">
        <w:rPr>
          <w:b/>
        </w:rPr>
        <w:t>Lungime şi masă</w:t>
      </w:r>
    </w:p>
    <w:p w:rsidR="009D15A6" w:rsidRDefault="009D15A6" w:rsidP="009D15A6">
      <w:pPr>
        <w:rPr>
          <w:lang w:val="ro-RO"/>
        </w:rPr>
      </w:pPr>
      <w:r>
        <w:rPr>
          <w:lang w:val="ro-RO"/>
        </w:rPr>
        <w:t>Include:</w:t>
      </w:r>
    </w:p>
    <w:p w:rsidR="009D15A6" w:rsidRDefault="009D15A6" w:rsidP="009D15A6">
      <w:pPr>
        <w:rPr>
          <w:lang w:val="ro-RO"/>
        </w:rPr>
      </w:pPr>
      <w:r>
        <w:rPr>
          <w:lang w:val="ro-RO"/>
        </w:rPr>
        <w:t>• măsurarea și compararea lungimilor / masei a două sau mai multe obiecte în unități nestandardizate,</w:t>
      </w:r>
    </w:p>
    <w:p w:rsidR="009D15A6" w:rsidRDefault="009D15A6" w:rsidP="009D15A6">
      <w:pPr>
        <w:rPr>
          <w:lang w:val="ro-RO"/>
        </w:rPr>
      </w:pPr>
      <w:r>
        <w:rPr>
          <w:lang w:val="ro-RO"/>
        </w:rPr>
        <w:t>• utilizarea următorilor termeni: lungi, lungi, lungi scurți, mai scurți, mai scurți, mai înalți, mai înalți</w:t>
      </w:r>
    </w:p>
    <w:p w:rsidR="009D15A6" w:rsidRDefault="009D15A6" w:rsidP="009D15A6">
      <w:pPr>
        <w:rPr>
          <w:lang w:val="ro-RO"/>
        </w:rPr>
      </w:pPr>
      <w:r>
        <w:rPr>
          <w:lang w:val="ro-RO"/>
        </w:rPr>
        <w:t>mare, mai mare, cea mai mare greutate, grele, cea mai grea, mai ușoară, mai ușoară</w:t>
      </w:r>
    </w:p>
    <w:p w:rsidR="009D15A6" w:rsidRDefault="009D15A6" w:rsidP="009D15A6">
      <w:r>
        <w:rPr>
          <w:lang w:val="ro-RO"/>
        </w:rPr>
        <w:t>Excludeți găsirea diferenței în lungime / masă.</w:t>
      </w:r>
    </w:p>
    <w:p w:rsidR="000545FB" w:rsidRDefault="009D15A6" w:rsidP="009D15A6">
      <w:pPr>
        <w:rPr>
          <w:b/>
        </w:rPr>
      </w:pPr>
      <w:r w:rsidRPr="009D15A6">
        <w:rPr>
          <w:b/>
        </w:rPr>
        <w:lastRenderedPageBreak/>
        <w:t>Timpul</w:t>
      </w:r>
    </w:p>
    <w:p w:rsidR="009D15A6" w:rsidRDefault="009D15A6" w:rsidP="009D15A6">
      <w:r>
        <w:rPr>
          <w:lang w:val="ro-RO"/>
        </w:rPr>
        <w:t>Include timpul de vorbire și scriere la oră / jumătate de oră. Excludeți ceasul de 24 de ore.</w:t>
      </w:r>
    </w:p>
    <w:p w:rsidR="009D15A6" w:rsidRDefault="009D15A6" w:rsidP="009D15A6">
      <w:pPr>
        <w:rPr>
          <w:b/>
        </w:rPr>
      </w:pPr>
      <w:r>
        <w:rPr>
          <w:b/>
        </w:rPr>
        <w:t>Banii</w:t>
      </w:r>
    </w:p>
    <w:p w:rsidR="009D15A6" w:rsidRDefault="009D15A6" w:rsidP="009D15A6">
      <w:pPr>
        <w:rPr>
          <w:lang w:val="ro-RO"/>
        </w:rPr>
      </w:pPr>
      <w:r>
        <w:rPr>
          <w:lang w:val="ro-RO"/>
        </w:rPr>
        <w:t>Include:</w:t>
      </w:r>
    </w:p>
    <w:p w:rsidR="009D15A6" w:rsidRDefault="009D15A6" w:rsidP="009D15A6">
      <w:pPr>
        <w:rPr>
          <w:lang w:val="ro-RO"/>
        </w:rPr>
      </w:pPr>
      <w:r>
        <w:rPr>
          <w:lang w:val="ro-RO"/>
        </w:rPr>
        <w:t>• identificarea monedelor și notelor de diferite denumiri,</w:t>
      </w:r>
    </w:p>
    <w:p w:rsidR="009D15A6" w:rsidRDefault="009D15A6" w:rsidP="009D15A6">
      <w:pPr>
        <w:rPr>
          <w:lang w:val="ro-RO"/>
        </w:rPr>
      </w:pPr>
      <w:r>
        <w:rPr>
          <w:lang w:val="ro-RO"/>
        </w:rPr>
        <w:t>• potrivirea unei monede / notă a unei denumiri cu un set echivalent de monede / note de altă denumire,</w:t>
      </w:r>
    </w:p>
    <w:p w:rsidR="009D15A6" w:rsidRDefault="009D15A6" w:rsidP="009D15A6">
      <w:pPr>
        <w:rPr>
          <w:lang w:val="ro-RO"/>
        </w:rPr>
      </w:pPr>
      <w:r>
        <w:rPr>
          <w:lang w:val="ro-RO"/>
        </w:rPr>
        <w:t>• a spune cantitatea de bani</w:t>
      </w:r>
    </w:p>
    <w:p w:rsidR="009D15A6" w:rsidRDefault="009D15A6" w:rsidP="009D15A6">
      <w:pPr>
        <w:rPr>
          <w:lang w:val="ro-RO"/>
        </w:rPr>
      </w:pPr>
      <w:r>
        <w:rPr>
          <w:lang w:val="ro-RO"/>
        </w:rPr>
        <w:t>* în centi până la $ 1,</w:t>
      </w:r>
    </w:p>
    <w:p w:rsidR="009D15A6" w:rsidRDefault="009D15A6" w:rsidP="009D15A6">
      <w:pPr>
        <w:rPr>
          <w:lang w:val="ro-RO"/>
        </w:rPr>
      </w:pPr>
      <w:r>
        <w:rPr>
          <w:lang w:val="ro-RO"/>
        </w:rPr>
        <w:t>* în dolari până la 100 $.</w:t>
      </w:r>
    </w:p>
    <w:p w:rsidR="009D15A6" w:rsidRDefault="009D15A6" w:rsidP="009D15A6">
      <w:pPr>
        <w:rPr>
          <w:lang w:val="ro-RO"/>
        </w:rPr>
      </w:pPr>
      <w:r>
        <w:rPr>
          <w:lang w:val="ro-RO"/>
        </w:rPr>
        <w:t>• utilizarea simbolurilor $ și 0,</w:t>
      </w:r>
    </w:p>
    <w:p w:rsidR="009D15A6" w:rsidRDefault="009D15A6" w:rsidP="009D15A6">
      <w:pPr>
        <w:rPr>
          <w:lang w:val="ro-RO"/>
        </w:rPr>
      </w:pPr>
      <w:r>
        <w:rPr>
          <w:lang w:val="ro-RO"/>
        </w:rPr>
        <w:t>• rezolvarea problemelor de cuvinte care implică adăugarea și scăderea banilor numai în dolari (sau numai în cenți).</w:t>
      </w:r>
    </w:p>
    <w:p w:rsidR="009D15A6" w:rsidRDefault="009D15A6" w:rsidP="009D15A6">
      <w:r>
        <w:rPr>
          <w:lang w:val="ro-RO"/>
        </w:rPr>
        <w:t>Excludeți combinații de dolari și cenți.</w:t>
      </w:r>
    </w:p>
    <w:p w:rsidR="009D15A6" w:rsidRDefault="009D15A6" w:rsidP="009D15A6">
      <w:pPr>
        <w:rPr>
          <w:b/>
        </w:rPr>
      </w:pPr>
      <w:r>
        <w:rPr>
          <w:b/>
        </w:rPr>
        <w:t>3. GEOMETRIE</w:t>
      </w:r>
    </w:p>
    <w:p w:rsidR="009D15A6" w:rsidRDefault="009D15A6" w:rsidP="009D15A6">
      <w:pPr>
        <w:rPr>
          <w:lang w:val="ro-RO"/>
        </w:rPr>
      </w:pPr>
      <w:r>
        <w:rPr>
          <w:lang w:val="ro-RO"/>
        </w:rPr>
        <w:t>Forme de bază:</w:t>
      </w:r>
    </w:p>
    <w:p w:rsidR="009D15A6" w:rsidRDefault="009D15A6" w:rsidP="009D15A6">
      <w:pPr>
        <w:rPr>
          <w:lang w:val="ro-RO"/>
        </w:rPr>
      </w:pPr>
      <w:r>
        <w:rPr>
          <w:lang w:val="ro-RO"/>
        </w:rPr>
        <w:t>• dreptunghi</w:t>
      </w:r>
    </w:p>
    <w:p w:rsidR="009D15A6" w:rsidRDefault="009D15A6" w:rsidP="009D15A6">
      <w:pPr>
        <w:rPr>
          <w:lang w:val="ro-RO"/>
        </w:rPr>
      </w:pPr>
      <w:r>
        <w:rPr>
          <w:lang w:val="ro-RO"/>
        </w:rPr>
        <w:t>• pătrat</w:t>
      </w:r>
    </w:p>
    <w:p w:rsidR="009D15A6" w:rsidRDefault="009D15A6" w:rsidP="009D15A6">
      <w:pPr>
        <w:rPr>
          <w:lang w:val="ro-RO"/>
        </w:rPr>
      </w:pPr>
      <w:r>
        <w:rPr>
          <w:lang w:val="ro-RO"/>
        </w:rPr>
        <w:t>• cerc</w:t>
      </w:r>
    </w:p>
    <w:p w:rsidR="009D15A6" w:rsidRDefault="009D15A6" w:rsidP="009D15A6">
      <w:pPr>
        <w:rPr>
          <w:lang w:val="ro-RO"/>
        </w:rPr>
      </w:pPr>
      <w:r>
        <w:rPr>
          <w:lang w:val="ro-RO"/>
        </w:rPr>
        <w:t xml:space="preserve">• triunghi </w:t>
      </w:r>
    </w:p>
    <w:p w:rsidR="009D15A6" w:rsidRDefault="009D15A6" w:rsidP="009D15A6">
      <w:pPr>
        <w:rPr>
          <w:lang w:val="ro-RO"/>
        </w:rPr>
      </w:pPr>
      <w:r>
        <w:rPr>
          <w:lang w:val="ro-RO"/>
        </w:rPr>
        <w:t>Include:</w:t>
      </w:r>
    </w:p>
    <w:p w:rsidR="009D15A6" w:rsidRDefault="009D15A6" w:rsidP="009D15A6">
      <w:pPr>
        <w:rPr>
          <w:lang w:val="ro-RO"/>
        </w:rPr>
      </w:pPr>
      <w:r>
        <w:rPr>
          <w:lang w:val="ro-RO"/>
        </w:rPr>
        <w:t>• identificarea și denumirea celor 4 forme de bază din obiectele 2D și 3D,</w:t>
      </w:r>
    </w:p>
    <w:p w:rsidR="009D15A6" w:rsidRDefault="009D15A6" w:rsidP="009D15A6">
      <w:r>
        <w:rPr>
          <w:lang w:val="ro-RO"/>
        </w:rPr>
        <w:lastRenderedPageBreak/>
        <w:t>• descrierea și clasificarea formelor.</w:t>
      </w:r>
    </w:p>
    <w:p w:rsidR="009D15A6" w:rsidRDefault="009D15A6" w:rsidP="009D15A6">
      <w:pPr>
        <w:rPr>
          <w:b/>
        </w:rPr>
      </w:pPr>
      <w:r>
        <w:rPr>
          <w:b/>
        </w:rPr>
        <w:t>Tipare</w:t>
      </w:r>
    </w:p>
    <w:p w:rsidR="009D15A6" w:rsidRDefault="009D15A6" w:rsidP="009D15A6">
      <w:pPr>
        <w:rPr>
          <w:lang w:val="ro-RO"/>
        </w:rPr>
      </w:pPr>
      <w:r>
        <w:rPr>
          <w:lang w:val="ro-RO"/>
        </w:rPr>
        <w:t>Include:</w:t>
      </w:r>
    </w:p>
    <w:p w:rsidR="009D15A6" w:rsidRDefault="009D15A6" w:rsidP="009D15A6">
      <w:pPr>
        <w:rPr>
          <w:lang w:val="ro-RO"/>
        </w:rPr>
      </w:pPr>
      <w:r>
        <w:rPr>
          <w:lang w:val="ro-RO"/>
        </w:rPr>
        <w:t>• realizarea / completarea modelelor cu decupaje 2D în funcție de unul sau două dintre următoarele atribute</w:t>
      </w:r>
    </w:p>
    <w:p w:rsidR="009D15A6" w:rsidRDefault="009D15A6" w:rsidP="009D15A6">
      <w:pPr>
        <w:rPr>
          <w:lang w:val="ro-RO"/>
        </w:rPr>
      </w:pPr>
      <w:r>
        <w:rPr>
          <w:lang w:val="ro-RO"/>
        </w:rPr>
        <w:t>* forma</w:t>
      </w:r>
    </w:p>
    <w:p w:rsidR="009D15A6" w:rsidRDefault="009D15A6" w:rsidP="009D15A6">
      <w:pPr>
        <w:rPr>
          <w:lang w:val="ro-RO"/>
        </w:rPr>
      </w:pPr>
      <w:r>
        <w:rPr>
          <w:lang w:val="ro-RO"/>
        </w:rPr>
        <w:t>*mărimea</w:t>
      </w:r>
    </w:p>
    <w:p w:rsidR="009D15A6" w:rsidRDefault="009D15A6" w:rsidP="009D15A6">
      <w:pPr>
        <w:rPr>
          <w:lang w:val="ro-RO"/>
        </w:rPr>
      </w:pPr>
      <w:r>
        <w:rPr>
          <w:lang w:val="ro-RO"/>
        </w:rPr>
        <w:t>*culoare</w:t>
      </w:r>
    </w:p>
    <w:p w:rsidR="009D15A6" w:rsidRDefault="009D15A6" w:rsidP="009D15A6">
      <w:pPr>
        <w:rPr>
          <w:lang w:val="ro-RO"/>
        </w:rPr>
      </w:pPr>
      <w:r>
        <w:rPr>
          <w:lang w:val="ro-RO"/>
        </w:rPr>
        <w:t>• realizarea / completarea modelelor cu modele 3D:</w:t>
      </w:r>
    </w:p>
    <w:p w:rsidR="009D15A6" w:rsidRDefault="009D15A6" w:rsidP="009D15A6">
      <w:pPr>
        <w:rPr>
          <w:lang w:val="ro-RO"/>
        </w:rPr>
      </w:pPr>
      <w:r>
        <w:rPr>
          <w:lang w:val="ro-RO"/>
        </w:rPr>
        <w:t>*cub</w:t>
      </w:r>
    </w:p>
    <w:p w:rsidR="009D15A6" w:rsidRDefault="009D15A6" w:rsidP="009D15A6">
      <w:pPr>
        <w:rPr>
          <w:lang w:val="ro-RO"/>
        </w:rPr>
      </w:pPr>
      <w:r>
        <w:rPr>
          <w:lang w:val="ro-RO"/>
        </w:rPr>
        <w:t>* cuboid (bloc dreptunghiular)</w:t>
      </w:r>
    </w:p>
    <w:p w:rsidR="009D15A6" w:rsidRDefault="009D15A6" w:rsidP="009D15A6">
      <w:pPr>
        <w:rPr>
          <w:lang w:val="ro-RO"/>
        </w:rPr>
      </w:pPr>
      <w:r>
        <w:rPr>
          <w:lang w:val="ro-RO"/>
        </w:rPr>
        <w:t>* con</w:t>
      </w:r>
    </w:p>
    <w:p w:rsidR="009D15A6" w:rsidRDefault="009D15A6" w:rsidP="009D15A6">
      <w:pPr>
        <w:rPr>
          <w:lang w:val="ro-RO"/>
        </w:rPr>
      </w:pPr>
      <w:r>
        <w:rPr>
          <w:lang w:val="ro-RO"/>
        </w:rPr>
        <w:t>* cilindru</w:t>
      </w:r>
    </w:p>
    <w:p w:rsidR="009D15A6" w:rsidRDefault="009D15A6" w:rsidP="009D15A6">
      <w:pPr>
        <w:rPr>
          <w:lang w:val="ro-RO"/>
        </w:rPr>
      </w:pPr>
      <w:r>
        <w:rPr>
          <w:lang w:val="ro-RO"/>
        </w:rPr>
        <w:t>4 ANALIZAREA DATELOR</w:t>
      </w:r>
    </w:p>
    <w:p w:rsidR="009D15A6" w:rsidRPr="009D15A6" w:rsidRDefault="009D15A6" w:rsidP="009D15A6">
      <w:pPr>
        <w:rPr>
          <w:b/>
          <w:lang w:val="ro-RO"/>
        </w:rPr>
      </w:pPr>
      <w:r>
        <w:rPr>
          <w:b/>
          <w:lang w:val="ro-RO"/>
        </w:rPr>
        <w:t>G</w:t>
      </w:r>
      <w:r w:rsidRPr="009D15A6">
        <w:rPr>
          <w:b/>
          <w:lang w:val="ro-RO"/>
        </w:rPr>
        <w:t>rafice</w:t>
      </w:r>
    </w:p>
    <w:p w:rsidR="009D15A6" w:rsidRDefault="009D15A6" w:rsidP="009D15A6">
      <w:pPr>
        <w:rPr>
          <w:lang w:val="ro-RO"/>
        </w:rPr>
      </w:pPr>
      <w:r>
        <w:rPr>
          <w:lang w:val="ro-RO"/>
        </w:rPr>
        <w:t>Include:</w:t>
      </w:r>
    </w:p>
    <w:p w:rsidR="009D15A6" w:rsidRDefault="009D15A6" w:rsidP="009D15A6">
      <w:pPr>
        <w:rPr>
          <w:lang w:val="ro-RO"/>
        </w:rPr>
      </w:pPr>
      <w:r>
        <w:rPr>
          <w:lang w:val="ro-RO"/>
        </w:rPr>
        <w:t>• colectarea și organizarea datelor,</w:t>
      </w:r>
    </w:p>
    <w:p w:rsidR="009D15A6" w:rsidRDefault="009D15A6" w:rsidP="009D15A6">
      <w:pPr>
        <w:rPr>
          <w:lang w:val="ro-RO"/>
        </w:rPr>
      </w:pPr>
      <w:r>
        <w:rPr>
          <w:lang w:val="ro-RO"/>
        </w:rPr>
        <w:t>• realizarea de grafice de imagini,</w:t>
      </w:r>
    </w:p>
    <w:p w:rsidR="009D15A6" w:rsidRDefault="009D15A6" w:rsidP="009D15A6">
      <w:pPr>
        <w:rPr>
          <w:lang w:val="ro-RO"/>
        </w:rPr>
      </w:pPr>
      <w:r>
        <w:rPr>
          <w:lang w:val="ro-RO"/>
        </w:rPr>
        <w:t>• utilizarea unui simbol / imagine pentru a reprezenta un obiect,</w:t>
      </w:r>
    </w:p>
    <w:p w:rsidR="009D15A6" w:rsidRDefault="009D15A6" w:rsidP="009D15A6">
      <w:pPr>
        <w:rPr>
          <w:lang w:val="ro-RO"/>
        </w:rPr>
      </w:pPr>
      <w:r>
        <w:rPr>
          <w:lang w:val="ro-RO"/>
        </w:rPr>
        <w:t>• citirea și interpretarea grafurilor de imagini în forme orizontale și verticale.</w:t>
      </w:r>
    </w:p>
    <w:p w:rsidR="009D15A6" w:rsidRDefault="009D15A6" w:rsidP="009D15A6">
      <w:r>
        <w:rPr>
          <w:lang w:val="ro-RO"/>
        </w:rPr>
        <w:t>Excludeți graficele de imagini cu scale.</w:t>
      </w:r>
    </w:p>
    <w:p w:rsidR="009D15A6" w:rsidRDefault="009D15A6" w:rsidP="009D15A6">
      <w:r>
        <w:lastRenderedPageBreak/>
        <w:t>ÎNVĂŢĂMÂNTUL PRIMAR 2</w:t>
      </w:r>
    </w:p>
    <w:p w:rsidR="009D15A6" w:rsidRDefault="009D15A6" w:rsidP="009D15A6">
      <w:pPr>
        <w:pStyle w:val="ListParagraph"/>
        <w:numPr>
          <w:ilvl w:val="0"/>
          <w:numId w:val="1"/>
        </w:numPr>
      </w:pPr>
      <w:r>
        <w:t>NUMERE ÎNREGI</w:t>
      </w:r>
    </w:p>
    <w:p w:rsidR="009D15A6" w:rsidRPr="009D15A6" w:rsidRDefault="009D15A6" w:rsidP="009D15A6">
      <w:pPr>
        <w:rPr>
          <w:b/>
        </w:rPr>
      </w:pPr>
      <w:r>
        <w:rPr>
          <w:b/>
        </w:rPr>
        <w:t>Numere până la 100</w:t>
      </w:r>
    </w:p>
    <w:p w:rsidR="009D15A6" w:rsidRPr="009D15A6" w:rsidRDefault="009D15A6" w:rsidP="009D15A6">
      <w:pPr>
        <w:rPr>
          <w:shd w:val="clear" w:color="auto" w:fill="FFFFFF"/>
        </w:rPr>
      </w:pPr>
      <w:r>
        <w:rPr>
          <w:shd w:val="clear" w:color="auto" w:fill="FFFFFF"/>
        </w:rPr>
        <w:t>Include: • numărarea în zeci / sute, • numărul de notație și de loc (sute, zeci, unul) • citirea și scrierea numerelor în cifre și în cuvinte, • compararea și ordonarea numerelor, • modele de numere.</w:t>
      </w:r>
    </w:p>
    <w:p w:rsidR="000545FB" w:rsidRPr="009D15A6" w:rsidRDefault="009D15A6" w:rsidP="009D15A6">
      <w:pPr>
        <w:rPr>
          <w:b/>
        </w:rPr>
      </w:pPr>
      <w:r>
        <w:rPr>
          <w:b/>
        </w:rPr>
        <w:t xml:space="preserve">Adunarea şi scăderea </w:t>
      </w:r>
    </w:p>
    <w:p w:rsidR="00F66AE0" w:rsidRDefault="009D15A6" w:rsidP="009D15A6">
      <w:pPr>
        <w:rPr>
          <w:shd w:val="clear" w:color="auto" w:fill="FFFFFF"/>
        </w:rPr>
      </w:pPr>
      <w:r>
        <w:rPr>
          <w:shd w:val="clear" w:color="auto" w:fill="FFFFFF"/>
        </w:rPr>
        <w:t>Include: • adăugarea și scăderea numerelor de până la 3 cifre, • Rezolvarea problemelor de cuvânt cu până la 2 pași, care implică adăugarea și scăderea</w:t>
      </w:r>
    </w:p>
    <w:p w:rsidR="009D15A6" w:rsidRDefault="009D15A6" w:rsidP="009D15A6">
      <w:pPr>
        <w:rPr>
          <w:b/>
          <w:shd w:val="clear" w:color="auto" w:fill="FFFFFF"/>
        </w:rPr>
      </w:pPr>
      <w:r>
        <w:rPr>
          <w:b/>
          <w:shd w:val="clear" w:color="auto" w:fill="FFFFFF"/>
        </w:rPr>
        <w:t>Înmulţirea şi împărţirea</w:t>
      </w:r>
    </w:p>
    <w:p w:rsidR="009D15A6" w:rsidRDefault="009D15A6" w:rsidP="009D15A6">
      <w:pPr>
        <w:rPr>
          <w:lang w:val="ro-RO"/>
        </w:rPr>
      </w:pPr>
      <w:r>
        <w:rPr>
          <w:lang w:val="ro-RO"/>
        </w:rPr>
        <w:t>Include:</w:t>
      </w:r>
    </w:p>
    <w:p w:rsidR="009D15A6" w:rsidRDefault="009D15A6" w:rsidP="009D15A6">
      <w:pPr>
        <w:rPr>
          <w:lang w:val="ro-RO"/>
        </w:rPr>
      </w:pPr>
      <w:r>
        <w:rPr>
          <w:lang w:val="ro-RO"/>
        </w:rPr>
        <w:t>• construirea tabelelor de multiplicare de 2, 3, 4, 5 și 10 și implicarea în memorie,</w:t>
      </w:r>
    </w:p>
    <w:p w:rsidR="009D15A6" w:rsidRDefault="009D15A6" w:rsidP="009D15A6">
      <w:pPr>
        <w:rPr>
          <w:lang w:val="ro-RO"/>
        </w:rPr>
      </w:pPr>
      <w:r>
        <w:rPr>
          <w:lang w:val="ro-RO"/>
        </w:rPr>
        <w:t>• utilizarea simbolului diviziei (^) pentru a scrie o declarație matematică pentru o anumită situație,</w:t>
      </w:r>
    </w:p>
    <w:p w:rsidR="009D15A6" w:rsidRDefault="009D15A6" w:rsidP="009D15A6">
      <w:pPr>
        <w:rPr>
          <w:lang w:val="ro-RO"/>
        </w:rPr>
      </w:pPr>
      <w:r>
        <w:rPr>
          <w:lang w:val="ro-RO"/>
        </w:rPr>
        <w:t>• recunoașterea relației dintre înmulțire și împărțire,</w:t>
      </w:r>
    </w:p>
    <w:p w:rsidR="009D15A6" w:rsidRDefault="009D15A6" w:rsidP="009D15A6">
      <w:pPr>
        <w:rPr>
          <w:lang w:val="ro-RO"/>
        </w:rPr>
      </w:pPr>
      <w:r>
        <w:rPr>
          <w:lang w:val="ro-RO"/>
        </w:rPr>
        <w:t>• multiplicarea și împărțirea în tabelele de înmulțire,</w:t>
      </w:r>
    </w:p>
    <w:p w:rsidR="009D15A6" w:rsidRDefault="009D15A6" w:rsidP="009D15A6">
      <w:pPr>
        <w:rPr>
          <w:lang w:val="ro-RO"/>
        </w:rPr>
      </w:pPr>
      <w:r>
        <w:rPr>
          <w:lang w:val="ro-RO"/>
        </w:rPr>
        <w:t>• rezolvarea problemelor cu un cuvânt în 1 pas, care implică înmulțirea și împărțirea în tabelele de multiplicare.</w:t>
      </w:r>
    </w:p>
    <w:p w:rsidR="009D15A6" w:rsidRDefault="009D15A6" w:rsidP="009D15A6">
      <w:r>
        <w:rPr>
          <w:lang w:val="ro-RO"/>
        </w:rPr>
        <w:t>Excludeți diviziunea cu restul</w:t>
      </w:r>
    </w:p>
    <w:p w:rsidR="009D15A6" w:rsidRDefault="00DB7748" w:rsidP="009D15A6">
      <w:pPr>
        <w:rPr>
          <w:b/>
          <w:lang w:val="ro-RO"/>
        </w:rPr>
      </w:pPr>
      <w:r>
        <w:rPr>
          <w:b/>
          <w:lang w:val="ro-RO"/>
        </w:rPr>
        <w:t>Calculul mental</w:t>
      </w:r>
    </w:p>
    <w:p w:rsidR="00DB7748" w:rsidRDefault="00DB7748" w:rsidP="00DB7748">
      <w:pPr>
        <w:rPr>
          <w:lang w:val="ro-RO"/>
        </w:rPr>
      </w:pPr>
      <w:r>
        <w:rPr>
          <w:lang w:val="ro-RO"/>
        </w:rPr>
        <w:t>Include</w:t>
      </w:r>
    </w:p>
    <w:p w:rsidR="00DB7748" w:rsidRDefault="00DB7748" w:rsidP="00DB7748">
      <w:pPr>
        <w:rPr>
          <w:lang w:val="ro-RO"/>
        </w:rPr>
      </w:pPr>
      <w:r>
        <w:rPr>
          <w:lang w:val="ro-RO"/>
        </w:rPr>
        <w:t>• adăugarea și scăderea care implică</w:t>
      </w:r>
    </w:p>
    <w:p w:rsidR="00DB7748" w:rsidRDefault="00DB7748" w:rsidP="00DB7748">
      <w:pPr>
        <w:rPr>
          <w:lang w:val="ro-RO"/>
        </w:rPr>
      </w:pPr>
      <w:r>
        <w:rPr>
          <w:lang w:val="ro-RO"/>
        </w:rPr>
        <w:t>* un număr de 3 cifre și unul,</w:t>
      </w:r>
    </w:p>
    <w:p w:rsidR="00DB7748" w:rsidRDefault="00DB7748" w:rsidP="00DB7748">
      <w:pPr>
        <w:rPr>
          <w:lang w:val="ro-RO"/>
        </w:rPr>
      </w:pPr>
      <w:r>
        <w:rPr>
          <w:lang w:val="ro-RO"/>
        </w:rPr>
        <w:lastRenderedPageBreak/>
        <w:t>* un număr de 3 cifre și zeci,</w:t>
      </w:r>
    </w:p>
    <w:p w:rsidR="00DB7748" w:rsidRDefault="00DB7748" w:rsidP="00DB7748">
      <w:pPr>
        <w:rPr>
          <w:lang w:val="ro-RO"/>
        </w:rPr>
      </w:pPr>
      <w:r>
        <w:rPr>
          <w:lang w:val="ro-RO"/>
        </w:rPr>
        <w:t>* un număr de 3 cifre și sute.</w:t>
      </w:r>
    </w:p>
    <w:p w:rsidR="00DB7748" w:rsidRDefault="00DB7748" w:rsidP="00DB7748">
      <w:r>
        <w:rPr>
          <w:lang w:val="ro-RO"/>
        </w:rPr>
        <w:t>• multiplicarea și împărțirea în tabelele de multiplicare de la 2, 3, 4, 5 și 10.</w:t>
      </w:r>
    </w:p>
    <w:p w:rsidR="00DB7748" w:rsidRDefault="00DB7748" w:rsidP="00DB7748">
      <w:pPr>
        <w:pStyle w:val="ListParagraph"/>
        <w:numPr>
          <w:ilvl w:val="0"/>
          <w:numId w:val="1"/>
        </w:numPr>
        <w:rPr>
          <w:b/>
          <w:lang w:val="ro-RO"/>
        </w:rPr>
      </w:pPr>
      <w:r>
        <w:rPr>
          <w:b/>
          <w:lang w:val="ro-RO"/>
        </w:rPr>
        <w:t>FRACŢII</w:t>
      </w:r>
    </w:p>
    <w:p w:rsidR="00DB7748" w:rsidRDefault="00DB7748" w:rsidP="00DB7748">
      <w:pPr>
        <w:rPr>
          <w:b/>
          <w:lang w:val="ro-RO"/>
        </w:rPr>
      </w:pPr>
      <w:r>
        <w:rPr>
          <w:b/>
          <w:lang w:val="ro-RO"/>
        </w:rPr>
        <w:t>Fracţii întregi</w:t>
      </w:r>
    </w:p>
    <w:p w:rsidR="00DB7748" w:rsidRDefault="00DB7748" w:rsidP="00DB7748">
      <w:pPr>
        <w:rPr>
          <w:lang w:val="ro-RO"/>
        </w:rPr>
      </w:pPr>
      <w:r>
        <w:rPr>
          <w:lang w:val="ro-RO"/>
        </w:rPr>
        <w:t>Include:</w:t>
      </w:r>
    </w:p>
    <w:p w:rsidR="00DB7748" w:rsidRDefault="00DB7748" w:rsidP="00DB7748">
      <w:pPr>
        <w:rPr>
          <w:lang w:val="ro-RO"/>
        </w:rPr>
      </w:pPr>
      <w:r>
        <w:rPr>
          <w:lang w:val="ro-RO"/>
        </w:rPr>
        <w:t>• interpretarea fracțiunii ca parte a unui întreg,</w:t>
      </w:r>
    </w:p>
    <w:p w:rsidR="00DB7748" w:rsidRDefault="00DB7748" w:rsidP="00DB7748">
      <w:pPr>
        <w:rPr>
          <w:lang w:val="ro-RO"/>
        </w:rPr>
      </w:pPr>
      <w:r>
        <w:rPr>
          <w:lang w:val="ro-RO"/>
        </w:rPr>
        <w:t>• citirea și scrierea fracțiilor,</w:t>
      </w:r>
    </w:p>
    <w:p w:rsidR="00DB7748" w:rsidRDefault="00DB7748" w:rsidP="00DB7748">
      <w:pPr>
        <w:rPr>
          <w:lang w:val="ro-RO"/>
        </w:rPr>
      </w:pPr>
      <w:r>
        <w:rPr>
          <w:lang w:val="ro-RO"/>
        </w:rPr>
        <w:t>• compararea și ordonarea</w:t>
      </w:r>
    </w:p>
    <w:p w:rsidR="00DB7748" w:rsidRDefault="00DB7748" w:rsidP="00DB7748">
      <w:pPr>
        <w:rPr>
          <w:lang w:val="ro-RO"/>
        </w:rPr>
      </w:pPr>
      <w:r>
        <w:rPr>
          <w:lang w:val="ro-RO"/>
        </w:rPr>
        <w:t>* fracții unitare,</w:t>
      </w:r>
    </w:p>
    <w:p w:rsidR="00DB7748" w:rsidRDefault="00DB7748" w:rsidP="00DB7748">
      <w:pPr>
        <w:rPr>
          <w:lang w:val="ro-RO"/>
        </w:rPr>
      </w:pPr>
      <w:r>
        <w:rPr>
          <w:lang w:val="ro-RO"/>
        </w:rPr>
        <w:t>* ca fracțiuni.</w:t>
      </w:r>
    </w:p>
    <w:p w:rsidR="00DB7748" w:rsidRDefault="00DB7748" w:rsidP="00DB7748">
      <w:r>
        <w:rPr>
          <w:lang w:val="ro-RO"/>
        </w:rPr>
        <w:t>(Numitorii fracțiunilor date nu trebuie să depășească 12.) Excludeți fracțiunea dintr-un set de obiecte.</w:t>
      </w:r>
    </w:p>
    <w:p w:rsidR="00DB7748" w:rsidRDefault="00DB7748" w:rsidP="00DB7748">
      <w:pPr>
        <w:rPr>
          <w:b/>
          <w:lang w:val="ro-RO"/>
        </w:rPr>
      </w:pPr>
      <w:r>
        <w:rPr>
          <w:b/>
          <w:lang w:val="ro-RO"/>
        </w:rPr>
        <w:t>Adunarea şi scăderea</w:t>
      </w:r>
    </w:p>
    <w:p w:rsidR="00DB7748" w:rsidRDefault="00DB7748" w:rsidP="00DB7748">
      <w:r>
        <w:rPr>
          <w:lang w:val="ro-RO"/>
        </w:rPr>
        <w:t>Includeți adăugarea și scăderea unor fracții asemănătoare într-un întreg. (Denumitori ai fracțiunilor date nu trebuie să depășească 12)</w:t>
      </w:r>
    </w:p>
    <w:p w:rsidR="00DB7748" w:rsidRDefault="00DB7748" w:rsidP="00DB7748">
      <w:pPr>
        <w:pStyle w:val="ListParagraph"/>
        <w:numPr>
          <w:ilvl w:val="0"/>
          <w:numId w:val="1"/>
        </w:numPr>
        <w:rPr>
          <w:b/>
          <w:lang w:val="ro-RO"/>
        </w:rPr>
      </w:pPr>
      <w:r>
        <w:rPr>
          <w:b/>
          <w:lang w:val="ro-RO"/>
        </w:rPr>
        <w:t>MĂSURARE</w:t>
      </w:r>
    </w:p>
    <w:p w:rsidR="00DB7748" w:rsidRPr="00DB7748" w:rsidRDefault="00DB7748" w:rsidP="00DB7748">
      <w:pPr>
        <w:rPr>
          <w:b/>
          <w:lang w:val="ro-RO"/>
        </w:rPr>
      </w:pPr>
      <w:r>
        <w:rPr>
          <w:b/>
          <w:lang w:val="ro-RO"/>
        </w:rPr>
        <w:t>Lungime masă şi volum</w:t>
      </w:r>
    </w:p>
    <w:p w:rsidR="00DB7748" w:rsidRDefault="00DB7748" w:rsidP="00DB7748">
      <w:pPr>
        <w:rPr>
          <w:shd w:val="clear" w:color="auto" w:fill="FFFFFF"/>
        </w:rPr>
      </w:pPr>
      <w:r>
        <w:rPr>
          <w:shd w:val="clear" w:color="auto" w:fill="FFFFFF"/>
        </w:rPr>
        <w:t xml:space="preserve">Include: • estimarea și măsurarea * lungimea în metri / centimetri, * masa în kilograme / grame, * volumul de lichid în litri, • desenarea unei linii drepte de lungime dată, • utilizarea măsurilor corespunzătoare și abrevierile lor cm, m, g, kg, t, • compararea * lungimi, * mase, * volume, • rezolvarea problemelor de cuvinte care implică lungime / masă / volum. </w:t>
      </w:r>
    </w:p>
    <w:p w:rsidR="00DB7748" w:rsidRDefault="00DB7748" w:rsidP="00DB7748">
      <w:pPr>
        <w:rPr>
          <w:shd w:val="clear" w:color="auto" w:fill="FFFFFF"/>
        </w:rPr>
      </w:pPr>
      <w:r>
        <w:rPr>
          <w:shd w:val="clear" w:color="auto" w:fill="FFFFFF"/>
        </w:rPr>
        <w:lastRenderedPageBreak/>
        <w:t>Exclude: • conversia unităților, • măsurarea în unități compuse, • Capacitatea containerului, • volumul solid.</w:t>
      </w:r>
    </w:p>
    <w:p w:rsidR="00DB7748" w:rsidRDefault="00DB7748" w:rsidP="00DB7748">
      <w:pPr>
        <w:rPr>
          <w:b/>
          <w:shd w:val="clear" w:color="auto" w:fill="FFFFFF"/>
        </w:rPr>
      </w:pPr>
      <w:r w:rsidRPr="00DB7748">
        <w:rPr>
          <w:b/>
          <w:shd w:val="clear" w:color="auto" w:fill="FFFFFF"/>
        </w:rPr>
        <w:t>Timpul</w:t>
      </w:r>
    </w:p>
    <w:p w:rsidR="00DB7748" w:rsidRDefault="00DB7748" w:rsidP="00DB7748">
      <w:pPr>
        <w:rPr>
          <w:lang w:val="ro-RO"/>
        </w:rPr>
      </w:pPr>
      <w:r>
        <w:rPr>
          <w:lang w:val="ro-RO"/>
        </w:rPr>
        <w:t>Include:</w:t>
      </w:r>
    </w:p>
    <w:p w:rsidR="00DB7748" w:rsidRDefault="00DB7748" w:rsidP="00DB7748">
      <w:pPr>
        <w:rPr>
          <w:lang w:val="ro-RO"/>
        </w:rPr>
      </w:pPr>
      <w:r>
        <w:rPr>
          <w:lang w:val="ro-RO"/>
        </w:rPr>
        <w:t>• timpul de scriere și scriere la 5 minute,</w:t>
      </w:r>
    </w:p>
    <w:p w:rsidR="00DB7748" w:rsidRDefault="00DB7748" w:rsidP="00DB7748">
      <w:pPr>
        <w:rPr>
          <w:lang w:val="ro-RO"/>
        </w:rPr>
      </w:pPr>
      <w:r>
        <w:rPr>
          <w:lang w:val="ro-RO"/>
        </w:rPr>
        <w:t>• utilizarea "a.m." și "p.m."</w:t>
      </w:r>
    </w:p>
    <w:p w:rsidR="00DB7748" w:rsidRDefault="00DB7748" w:rsidP="00DB7748">
      <w:pPr>
        <w:rPr>
          <w:lang w:val="ro-RO"/>
        </w:rPr>
      </w:pPr>
      <w:r>
        <w:rPr>
          <w:lang w:val="ro-RO"/>
        </w:rPr>
        <w:t>• utilizarea abrevierilor h și min,</w:t>
      </w:r>
    </w:p>
    <w:p w:rsidR="00DB7748" w:rsidRDefault="00DB7748" w:rsidP="00DB7748">
      <w:pPr>
        <w:rPr>
          <w:lang w:val="ro-RO"/>
        </w:rPr>
      </w:pPr>
      <w:r>
        <w:rPr>
          <w:lang w:val="ro-RO"/>
        </w:rPr>
        <w:t>• tragerea mâinilor pe fața ceasului pentru a afișa ora,</w:t>
      </w:r>
    </w:p>
    <w:p w:rsidR="00DB7748" w:rsidRDefault="00DB7748" w:rsidP="00DB7748">
      <w:pPr>
        <w:rPr>
          <w:lang w:val="ro-RO"/>
        </w:rPr>
      </w:pPr>
      <w:r>
        <w:rPr>
          <w:lang w:val="ro-RO"/>
        </w:rPr>
        <w:t>• durata de o oră / jumătate de oră de la o oră.</w:t>
      </w:r>
    </w:p>
    <w:p w:rsidR="00DB7748" w:rsidRDefault="00DB7748" w:rsidP="00DB7748">
      <w:r>
        <w:rPr>
          <w:lang w:val="ro-RO"/>
        </w:rPr>
        <w:t>Excludeți găsirea duratei unui interval de timp.</w:t>
      </w:r>
    </w:p>
    <w:p w:rsidR="00DB7748" w:rsidRDefault="00DB7748" w:rsidP="00DB7748">
      <w:pPr>
        <w:rPr>
          <w:b/>
          <w:lang w:val="ro-RO"/>
        </w:rPr>
      </w:pPr>
      <w:r>
        <w:rPr>
          <w:b/>
          <w:lang w:val="ro-RO"/>
        </w:rPr>
        <w:t>Banii</w:t>
      </w:r>
    </w:p>
    <w:p w:rsidR="00DB7748" w:rsidRDefault="00DB7748" w:rsidP="00DB7748">
      <w:pPr>
        <w:rPr>
          <w:shd w:val="clear" w:color="auto" w:fill="FFFFFF"/>
        </w:rPr>
      </w:pPr>
      <w:r>
        <w:rPr>
          <w:shd w:val="clear" w:color="auto" w:fill="FFFFFF"/>
        </w:rPr>
        <w:t>Include: • calcularea sumei de bani într-un set dat de note și monede, • citirea și scrierea banilor în notație zecimală, • compararea a două sau trei sume de bani, • conversia unei sume de bani în notație zecimală numai la cenți și invers, • rezolvarea problemelor de cuvinte care implică bani doar în dolari (sau numai în cenți).</w:t>
      </w:r>
    </w:p>
    <w:p w:rsidR="00DB7748" w:rsidRDefault="00DB7748" w:rsidP="00DB7748">
      <w:pPr>
        <w:pStyle w:val="ListParagraph"/>
        <w:numPr>
          <w:ilvl w:val="0"/>
          <w:numId w:val="1"/>
        </w:numPr>
        <w:rPr>
          <w:b/>
          <w:lang w:val="ro-RO"/>
        </w:rPr>
      </w:pPr>
      <w:r>
        <w:rPr>
          <w:b/>
          <w:lang w:val="ro-RO"/>
        </w:rPr>
        <w:t>GEOMETRIE</w:t>
      </w:r>
    </w:p>
    <w:p w:rsidR="00DB7748" w:rsidRDefault="00DB7748" w:rsidP="00DB7748">
      <w:pPr>
        <w:rPr>
          <w:b/>
          <w:lang w:val="ro-RO"/>
        </w:rPr>
      </w:pPr>
      <w:r>
        <w:rPr>
          <w:b/>
          <w:lang w:val="ro-RO"/>
        </w:rPr>
        <w:t>Figuri 2D şi 3D</w:t>
      </w:r>
    </w:p>
    <w:p w:rsidR="00DB7748" w:rsidRDefault="00DB7748" w:rsidP="00DB7748">
      <w:pPr>
        <w:rPr>
          <w:lang w:val="ro-RO"/>
        </w:rPr>
      </w:pPr>
      <w:r>
        <w:rPr>
          <w:lang w:val="ro-RO"/>
        </w:rPr>
        <w:t>Include:</w:t>
      </w:r>
    </w:p>
    <w:p w:rsidR="00DB7748" w:rsidRDefault="00DB7748" w:rsidP="00DB7748">
      <w:pPr>
        <w:rPr>
          <w:lang w:val="ro-RO"/>
        </w:rPr>
      </w:pPr>
      <w:r>
        <w:rPr>
          <w:lang w:val="ro-RO"/>
        </w:rPr>
        <w:t>• identificarea, denumirea și descrierea</w:t>
      </w:r>
    </w:p>
    <w:p w:rsidR="00DB7748" w:rsidRDefault="00DB7748" w:rsidP="00DB7748">
      <w:pPr>
        <w:rPr>
          <w:lang w:val="ro-RO"/>
        </w:rPr>
      </w:pPr>
      <w:r>
        <w:rPr>
          <w:lang w:val="ro-RO"/>
        </w:rPr>
        <w:t>* semicerc</w:t>
      </w:r>
    </w:p>
    <w:p w:rsidR="00DB7748" w:rsidRDefault="00DB7748" w:rsidP="00DB7748">
      <w:pPr>
        <w:rPr>
          <w:lang w:val="ro-RO"/>
        </w:rPr>
      </w:pPr>
      <w:r>
        <w:rPr>
          <w:lang w:val="ro-RO"/>
        </w:rPr>
        <w:t>* sfert cerc,</w:t>
      </w:r>
    </w:p>
    <w:p w:rsidR="00DB7748" w:rsidRDefault="00DB7748" w:rsidP="00DB7748">
      <w:pPr>
        <w:rPr>
          <w:lang w:val="ro-RO"/>
        </w:rPr>
      </w:pPr>
      <w:r>
        <w:rPr>
          <w:lang w:val="ro-RO"/>
        </w:rPr>
        <w:t>• identificarea formelor de bază care compun o figură dată,</w:t>
      </w:r>
    </w:p>
    <w:p w:rsidR="00DB7748" w:rsidRDefault="00DB7748" w:rsidP="00DB7748">
      <w:pPr>
        <w:rPr>
          <w:lang w:val="ro-RO"/>
        </w:rPr>
      </w:pPr>
      <w:r>
        <w:rPr>
          <w:lang w:val="ro-RO"/>
        </w:rPr>
        <w:lastRenderedPageBreak/>
        <w:t>• formarea unor figuri diferite de 2-D cu decupaje</w:t>
      </w:r>
    </w:p>
    <w:p w:rsidR="00DB7748" w:rsidRDefault="00DB7748" w:rsidP="00DB7748">
      <w:pPr>
        <w:rPr>
          <w:lang w:val="ro-RO"/>
        </w:rPr>
      </w:pPr>
      <w:r>
        <w:rPr>
          <w:lang w:val="ro-RO"/>
        </w:rPr>
        <w:t>* dreptunghi</w:t>
      </w:r>
    </w:p>
    <w:p w:rsidR="00DB7748" w:rsidRDefault="00DB7748" w:rsidP="00DB7748">
      <w:pPr>
        <w:rPr>
          <w:lang w:val="ro-RO"/>
        </w:rPr>
      </w:pPr>
      <w:r>
        <w:rPr>
          <w:lang w:val="ro-RO"/>
        </w:rPr>
        <w:t>* pătrat</w:t>
      </w:r>
    </w:p>
    <w:p w:rsidR="00DB7748" w:rsidRDefault="00DB7748" w:rsidP="00DB7748">
      <w:pPr>
        <w:rPr>
          <w:lang w:val="ro-RO"/>
        </w:rPr>
      </w:pPr>
      <w:r>
        <w:rPr>
          <w:lang w:val="ro-RO"/>
        </w:rPr>
        <w:t>* triunghi</w:t>
      </w:r>
    </w:p>
    <w:p w:rsidR="00DB7748" w:rsidRDefault="00DB7748" w:rsidP="00DB7748">
      <w:pPr>
        <w:rPr>
          <w:lang w:val="ro-RO"/>
        </w:rPr>
      </w:pPr>
      <w:r>
        <w:rPr>
          <w:lang w:val="ro-RO"/>
        </w:rPr>
        <w:t>* semicerc</w:t>
      </w:r>
    </w:p>
    <w:p w:rsidR="00DB7748" w:rsidRDefault="00DB7748" w:rsidP="00DB7748">
      <w:pPr>
        <w:rPr>
          <w:lang w:val="ro-RO"/>
        </w:rPr>
      </w:pPr>
      <w:r>
        <w:rPr>
          <w:lang w:val="ro-RO"/>
        </w:rPr>
        <w:t>* sfert cerc,</w:t>
      </w:r>
    </w:p>
    <w:p w:rsidR="00DB7748" w:rsidRDefault="00DB7748" w:rsidP="00DB7748">
      <w:pPr>
        <w:rPr>
          <w:lang w:val="ro-RO"/>
        </w:rPr>
      </w:pPr>
      <w:r>
        <w:rPr>
          <w:lang w:val="ro-RO"/>
        </w:rPr>
        <w:t>• formarea de figuri 3-D diferite cu modele concrete de</w:t>
      </w:r>
    </w:p>
    <w:p w:rsidR="00DB7748" w:rsidRDefault="00DB7748" w:rsidP="00DB7748">
      <w:pPr>
        <w:rPr>
          <w:lang w:val="ro-RO"/>
        </w:rPr>
      </w:pPr>
      <w:r>
        <w:rPr>
          <w:lang w:val="ro-RO"/>
        </w:rPr>
        <w:t>*cub</w:t>
      </w:r>
    </w:p>
    <w:p w:rsidR="00DB7748" w:rsidRDefault="00DB7748" w:rsidP="00DB7748">
      <w:pPr>
        <w:rPr>
          <w:lang w:val="ro-RO"/>
        </w:rPr>
      </w:pPr>
      <w:r>
        <w:rPr>
          <w:lang w:val="ro-RO"/>
        </w:rPr>
        <w:t>* cuboid</w:t>
      </w:r>
    </w:p>
    <w:p w:rsidR="00DB7748" w:rsidRDefault="00DB7748" w:rsidP="00DB7748">
      <w:pPr>
        <w:rPr>
          <w:lang w:val="ro-RO"/>
        </w:rPr>
      </w:pPr>
      <w:r>
        <w:rPr>
          <w:lang w:val="ro-RO"/>
        </w:rPr>
        <w:t>* con</w:t>
      </w:r>
    </w:p>
    <w:p w:rsidR="00DB7748" w:rsidRDefault="00DB7748" w:rsidP="00DB7748">
      <w:pPr>
        <w:rPr>
          <w:lang w:val="ro-RO"/>
        </w:rPr>
      </w:pPr>
      <w:r>
        <w:rPr>
          <w:lang w:val="ro-RO"/>
        </w:rPr>
        <w:t>* Cilindru,</w:t>
      </w:r>
    </w:p>
    <w:p w:rsidR="00DB7748" w:rsidRDefault="00DB7748" w:rsidP="00DB7748">
      <w:r>
        <w:rPr>
          <w:lang w:val="ro-RO"/>
        </w:rPr>
        <w:t>• copierea cifrelor pe grilă punctată sau grilă pătrată.</w:t>
      </w:r>
    </w:p>
    <w:p w:rsidR="00DB7748" w:rsidRDefault="00DB7748" w:rsidP="00DB7748">
      <w:pPr>
        <w:rPr>
          <w:b/>
          <w:lang w:val="ro-RO"/>
        </w:rPr>
      </w:pPr>
      <w:r>
        <w:rPr>
          <w:b/>
          <w:lang w:val="ro-RO"/>
        </w:rPr>
        <w:t>Tipare</w:t>
      </w:r>
    </w:p>
    <w:p w:rsidR="00DB7748" w:rsidRDefault="00DB7748" w:rsidP="00DB7748">
      <w:pPr>
        <w:rPr>
          <w:lang w:val="ro-RO"/>
        </w:rPr>
      </w:pPr>
      <w:r>
        <w:rPr>
          <w:lang w:val="ro-RO"/>
        </w:rPr>
        <w:t>Includeți modele de realizare / completare cu decupaje 2-D conform unuia sau a două dintre următoarele atribute</w:t>
      </w:r>
    </w:p>
    <w:p w:rsidR="00DB7748" w:rsidRDefault="00DB7748" w:rsidP="00DB7748">
      <w:pPr>
        <w:rPr>
          <w:lang w:val="ro-RO"/>
        </w:rPr>
      </w:pPr>
      <w:r>
        <w:rPr>
          <w:lang w:val="ro-RO"/>
        </w:rPr>
        <w:t>* forma</w:t>
      </w:r>
    </w:p>
    <w:p w:rsidR="00DB7748" w:rsidRDefault="00DB7748" w:rsidP="00DB7748">
      <w:pPr>
        <w:rPr>
          <w:lang w:val="ro-RO"/>
        </w:rPr>
      </w:pPr>
      <w:r>
        <w:rPr>
          <w:lang w:val="ro-RO"/>
        </w:rPr>
        <w:t>*mărimea</w:t>
      </w:r>
    </w:p>
    <w:p w:rsidR="00DB7748" w:rsidRDefault="00DB7748" w:rsidP="00DB7748">
      <w:pPr>
        <w:rPr>
          <w:lang w:val="ro-RO"/>
        </w:rPr>
      </w:pPr>
      <w:r>
        <w:rPr>
          <w:lang w:val="ro-RO"/>
        </w:rPr>
        <w:t>* orientarea</w:t>
      </w:r>
    </w:p>
    <w:p w:rsidR="00DB7748" w:rsidRDefault="00DB7748" w:rsidP="00DB7748">
      <w:r>
        <w:rPr>
          <w:lang w:val="ro-RO"/>
        </w:rPr>
        <w:t>*culoare</w:t>
      </w:r>
    </w:p>
    <w:p w:rsidR="00DB7748" w:rsidRDefault="00DB7748" w:rsidP="00DB7748">
      <w:pPr>
        <w:rPr>
          <w:b/>
          <w:lang w:val="ro-RO"/>
        </w:rPr>
      </w:pPr>
      <w:r>
        <w:rPr>
          <w:b/>
          <w:lang w:val="ro-RO"/>
        </w:rPr>
        <w:t>Linii, curbe şi suprafeţe</w:t>
      </w:r>
    </w:p>
    <w:p w:rsidR="006D65D9" w:rsidRDefault="00DB7748" w:rsidP="00DB7748">
      <w:pPr>
        <w:rPr>
          <w:lang w:val="ro-RO"/>
        </w:rPr>
      </w:pPr>
      <w:r>
        <w:lastRenderedPageBreak/>
        <w:br/>
      </w:r>
      <w:r>
        <w:rPr>
          <w:shd w:val="clear" w:color="auto" w:fill="FFFFFF"/>
        </w:rPr>
        <w:t>Include: • linii de identificare (linii drepte) și curbe, • identificarea fețelor plate ale unui obiect 3D.</w:t>
      </w:r>
    </w:p>
    <w:p w:rsidR="006D65D9" w:rsidRDefault="006D65D9" w:rsidP="006D65D9">
      <w:pPr>
        <w:pStyle w:val="ListParagraph"/>
        <w:numPr>
          <w:ilvl w:val="0"/>
          <w:numId w:val="1"/>
        </w:numPr>
        <w:rPr>
          <w:lang w:val="ro-RO"/>
        </w:rPr>
      </w:pPr>
      <w:r>
        <w:rPr>
          <w:lang w:val="ro-RO"/>
        </w:rPr>
        <w:t>ANALIZA DATELOR</w:t>
      </w:r>
    </w:p>
    <w:p w:rsidR="006D65D9" w:rsidRPr="006D65D9" w:rsidRDefault="006D65D9" w:rsidP="006D65D9">
      <w:pPr>
        <w:rPr>
          <w:b/>
          <w:lang w:val="ro-RO"/>
        </w:rPr>
      </w:pPr>
      <w:r w:rsidRPr="006D65D9">
        <w:rPr>
          <w:b/>
          <w:lang w:val="ro-RO"/>
        </w:rPr>
        <w:t>Grafice</w:t>
      </w:r>
    </w:p>
    <w:p w:rsidR="006D65D9" w:rsidRDefault="006D65D9" w:rsidP="006D65D9">
      <w:pPr>
        <w:rPr>
          <w:lang w:val="ro-RO"/>
        </w:rPr>
      </w:pPr>
      <w:r w:rsidRPr="006D65D9">
        <w:rPr>
          <w:lang w:val="ro-RO"/>
        </w:rPr>
        <w:t xml:space="preserve"> Include:</w:t>
      </w:r>
    </w:p>
    <w:p w:rsidR="006D65D9" w:rsidRDefault="006D65D9" w:rsidP="006D65D9">
      <w:pPr>
        <w:rPr>
          <w:lang w:val="ro-RO"/>
        </w:rPr>
      </w:pPr>
      <w:r>
        <w:rPr>
          <w:lang w:val="ro-RO"/>
        </w:rPr>
        <w:t>• realizarea de grafice de imagini cu scale,</w:t>
      </w:r>
    </w:p>
    <w:p w:rsidR="006D65D9" w:rsidRDefault="006D65D9" w:rsidP="006D65D9">
      <w:pPr>
        <w:rPr>
          <w:lang w:val="ro-RO"/>
        </w:rPr>
      </w:pPr>
      <w:r>
        <w:rPr>
          <w:lang w:val="ro-RO"/>
        </w:rPr>
        <w:t>• citirea și interpretarea graficelor de imagini cu scale,</w:t>
      </w:r>
    </w:p>
    <w:p w:rsidR="006D65D9" w:rsidRPr="006D65D9" w:rsidRDefault="006D65D9" w:rsidP="006D65D9">
      <w:pPr>
        <w:rPr>
          <w:lang w:val="ro-RO"/>
        </w:rPr>
      </w:pPr>
      <w:r>
        <w:rPr>
          <w:lang w:val="ro-RO"/>
        </w:rPr>
        <w:t>• rezolvarea problemelor utilizând informațiile prezentate în graficele de imagini.</w:t>
      </w:r>
    </w:p>
    <w:p w:rsidR="006D65D9" w:rsidRDefault="006D65D9" w:rsidP="006D65D9">
      <w:pPr>
        <w:rPr>
          <w:lang w:val="ro-RO"/>
        </w:rPr>
      </w:pPr>
      <w:r>
        <w:rPr>
          <w:lang w:val="ro-RO"/>
        </w:rPr>
        <w:t>Excludeți utilizarea unui simbol / imagine incompletă.</w:t>
      </w:r>
    </w:p>
    <w:p w:rsidR="006D65D9" w:rsidRDefault="006D65D9" w:rsidP="006D65D9">
      <w:pPr>
        <w:rPr>
          <w:lang w:val="ro-RO"/>
        </w:rPr>
      </w:pPr>
      <w:r>
        <w:rPr>
          <w:lang w:val="ro-RO"/>
        </w:rPr>
        <w:t>ÎNVĂŢĂMÂNTUL PRIMAR 3</w:t>
      </w:r>
    </w:p>
    <w:p w:rsidR="006D65D9" w:rsidRDefault="006D65D9" w:rsidP="006D65D9">
      <w:pPr>
        <w:pStyle w:val="ListParagraph"/>
        <w:numPr>
          <w:ilvl w:val="0"/>
          <w:numId w:val="2"/>
        </w:numPr>
      </w:pPr>
      <w:r>
        <w:t>NUMERE ÎNTREGI</w:t>
      </w:r>
    </w:p>
    <w:p w:rsidR="006D65D9" w:rsidRDefault="006D65D9" w:rsidP="006D65D9">
      <w:pPr>
        <w:rPr>
          <w:b/>
        </w:rPr>
      </w:pPr>
      <w:r>
        <w:rPr>
          <w:b/>
        </w:rPr>
        <w:t>Numere până la 10000</w:t>
      </w:r>
    </w:p>
    <w:p w:rsidR="006D65D9" w:rsidRDefault="006D65D9" w:rsidP="006D65D9">
      <w:pPr>
        <w:rPr>
          <w:shd w:val="clear" w:color="auto" w:fill="FFFFFF"/>
        </w:rPr>
      </w:pPr>
      <w:r>
        <w:rPr>
          <w:shd w:val="clear" w:color="auto" w:fill="FFFFFF"/>
        </w:rPr>
        <w:t>Include: • numere de notație și loc valori (mii, sute, zeci, unul) • citirea și scrierea numerelor în cifre și în cuvinte, • compararea și ordonarea numerelor, • numere impare și egale, • modele de numere.</w:t>
      </w:r>
    </w:p>
    <w:p w:rsidR="006D65D9" w:rsidRDefault="006D65D9" w:rsidP="006D65D9">
      <w:pPr>
        <w:rPr>
          <w:b/>
          <w:shd w:val="clear" w:color="auto" w:fill="FFFFFF"/>
        </w:rPr>
      </w:pPr>
      <w:r>
        <w:rPr>
          <w:b/>
          <w:shd w:val="clear" w:color="auto" w:fill="FFFFFF"/>
        </w:rPr>
        <w:t>Adunarea şi scăderea</w:t>
      </w:r>
    </w:p>
    <w:p w:rsidR="006D65D9" w:rsidRDefault="006D65D9" w:rsidP="006D65D9">
      <w:pPr>
        <w:rPr>
          <w:lang w:val="ro-RO"/>
        </w:rPr>
      </w:pPr>
      <w:r>
        <w:rPr>
          <w:lang w:val="ro-RO"/>
        </w:rPr>
        <w:t>Include:</w:t>
      </w:r>
    </w:p>
    <w:p w:rsidR="006D65D9" w:rsidRDefault="006D65D9" w:rsidP="006D65D9">
      <w:pPr>
        <w:rPr>
          <w:lang w:val="ro-RO"/>
        </w:rPr>
      </w:pPr>
      <w:r>
        <w:rPr>
          <w:lang w:val="ro-RO"/>
        </w:rPr>
        <w:t>• adăugarea și scăderea numerelor de până la 4 cifre,</w:t>
      </w:r>
    </w:p>
    <w:p w:rsidR="006D65D9" w:rsidRDefault="006D65D9" w:rsidP="006D65D9">
      <w:pPr>
        <w:rPr>
          <w:lang w:val="ro-RO"/>
        </w:rPr>
      </w:pPr>
      <w:r>
        <w:rPr>
          <w:lang w:val="ro-RO"/>
        </w:rPr>
        <w:t>• utilizarea termenilor "sumă" și "diferență",</w:t>
      </w:r>
    </w:p>
    <w:p w:rsidR="006D65D9" w:rsidRDefault="006D65D9" w:rsidP="006D65D9">
      <w:pPr>
        <w:rPr>
          <w:lang w:val="ro-RO"/>
        </w:rPr>
      </w:pPr>
      <w:r>
        <w:rPr>
          <w:lang w:val="ro-RO"/>
        </w:rPr>
        <w:t>• Rezolvarea problemelor de cuvânt cu până la 2 pași, care implică adăugarea și scăderea.</w:t>
      </w:r>
    </w:p>
    <w:p w:rsidR="006D65D9" w:rsidRDefault="006D65D9" w:rsidP="006D65D9">
      <w:pPr>
        <w:rPr>
          <w:b/>
          <w:lang w:val="ro-RO"/>
        </w:rPr>
      </w:pPr>
      <w:r>
        <w:rPr>
          <w:b/>
          <w:lang w:val="ro-RO"/>
        </w:rPr>
        <w:t>Înmulţirea şi împărţirea</w:t>
      </w:r>
    </w:p>
    <w:p w:rsidR="006D65D9" w:rsidRDefault="006D65D9" w:rsidP="006D65D9">
      <w:pPr>
        <w:rPr>
          <w:lang w:val="ro-RO"/>
        </w:rPr>
      </w:pPr>
      <w:r>
        <w:rPr>
          <w:lang w:val="ro-RO"/>
        </w:rPr>
        <w:lastRenderedPageBreak/>
        <w:t>Include:</w:t>
      </w:r>
    </w:p>
    <w:p w:rsidR="006D65D9" w:rsidRDefault="006D65D9" w:rsidP="006D65D9">
      <w:pPr>
        <w:rPr>
          <w:lang w:val="ro-RO"/>
        </w:rPr>
      </w:pPr>
      <w:r>
        <w:rPr>
          <w:lang w:val="ro-RO"/>
        </w:rPr>
        <w:t>• construirea tabelelor de multiplicare de 6, 7, 8 și 9 și angajarea în memorie,</w:t>
      </w:r>
    </w:p>
    <w:p w:rsidR="006D65D9" w:rsidRDefault="006D65D9" w:rsidP="006D65D9">
      <w:pPr>
        <w:rPr>
          <w:lang w:val="ro-RO"/>
        </w:rPr>
      </w:pPr>
      <w:r>
        <w:rPr>
          <w:lang w:val="ro-RO"/>
        </w:rPr>
        <w:t>• utilizarea termenilor "produs", "coeficient" și "restul",</w:t>
      </w:r>
    </w:p>
    <w:p w:rsidR="006D65D9" w:rsidRDefault="006D65D9" w:rsidP="006D65D9">
      <w:pPr>
        <w:rPr>
          <w:lang w:val="ro-RO"/>
        </w:rPr>
      </w:pPr>
      <w:r>
        <w:rPr>
          <w:lang w:val="ro-RO"/>
        </w:rPr>
        <w:t>• multiplicarea și împărțirea în tabelele de înmulțire,</w:t>
      </w:r>
    </w:p>
    <w:p w:rsidR="006D65D9" w:rsidRDefault="006D65D9" w:rsidP="006D65D9">
      <w:pPr>
        <w:rPr>
          <w:lang w:val="ro-RO"/>
        </w:rPr>
      </w:pPr>
      <w:r>
        <w:rPr>
          <w:lang w:val="ro-RO"/>
        </w:rPr>
        <w:t>• divizarea cu restul,</w:t>
      </w:r>
    </w:p>
    <w:p w:rsidR="006D65D9" w:rsidRDefault="006D65D9" w:rsidP="006D65D9">
      <w:pPr>
        <w:rPr>
          <w:lang w:val="ro-RO"/>
        </w:rPr>
      </w:pPr>
      <w:r>
        <w:rPr>
          <w:lang w:val="ro-RO"/>
        </w:rPr>
        <w:t>• multiplicarea și divizarea numerelor de până la 3 cifre cu 1 cifră,</w:t>
      </w:r>
    </w:p>
    <w:p w:rsidR="006D65D9" w:rsidRDefault="006D65D9" w:rsidP="006D65D9">
      <w:r>
        <w:rPr>
          <w:lang w:val="ro-RO"/>
        </w:rPr>
        <w:t>• Rezolvarea problemelor de cuvânt cu până la 2 pași implicând cele 4 operații.</w:t>
      </w:r>
    </w:p>
    <w:p w:rsidR="006D65D9" w:rsidRDefault="006D65D9" w:rsidP="006D65D9">
      <w:pPr>
        <w:rPr>
          <w:b/>
        </w:rPr>
      </w:pPr>
      <w:r>
        <w:rPr>
          <w:b/>
        </w:rPr>
        <w:t>Calculul mental</w:t>
      </w:r>
    </w:p>
    <w:p w:rsidR="006D65D9" w:rsidRPr="006D65D9" w:rsidRDefault="006D65D9" w:rsidP="006D65D9">
      <w:pPr>
        <w:rPr>
          <w:b/>
        </w:rPr>
      </w:pPr>
      <w:r>
        <w:rPr>
          <w:shd w:val="clear" w:color="auto" w:fill="FFFFFF"/>
        </w:rPr>
        <w:t>Include: • adăugarea și scăderea numărului de două cifre, • multiplicarea și împărțirea în tabelele de multiplicare.</w:t>
      </w:r>
    </w:p>
    <w:p w:rsidR="006D65D9" w:rsidRDefault="006D65D9" w:rsidP="006D65D9">
      <w:pPr>
        <w:pStyle w:val="ListParagraph"/>
        <w:numPr>
          <w:ilvl w:val="0"/>
          <w:numId w:val="2"/>
        </w:numPr>
        <w:rPr>
          <w:b/>
        </w:rPr>
      </w:pPr>
      <w:r>
        <w:rPr>
          <w:b/>
        </w:rPr>
        <w:t>FRACŢII</w:t>
      </w:r>
    </w:p>
    <w:p w:rsidR="006D65D9" w:rsidRDefault="006D65D9" w:rsidP="006D65D9">
      <w:pPr>
        <w:rPr>
          <w:b/>
        </w:rPr>
      </w:pPr>
      <w:r>
        <w:rPr>
          <w:b/>
        </w:rPr>
        <w:t>Fracţii echivalente</w:t>
      </w:r>
    </w:p>
    <w:p w:rsidR="006D65D9" w:rsidRPr="006D65D9" w:rsidRDefault="006D65D9" w:rsidP="006D65D9">
      <w:pPr>
        <w:rPr>
          <w:b/>
        </w:rPr>
      </w:pPr>
      <w:r>
        <w:rPr>
          <w:shd w:val="clear" w:color="auto" w:fill="FFFFFF"/>
        </w:rPr>
        <w:t xml:space="preserve">Include: • recunoașterea și denumirea fracțiilor echivalente, • listarea primelor 8 fracții echivalente ale unei fracții date, • scrierea fracțiunii echivalente a unei fracții date de numitor sau de numerotator, • exprimând o fracțiune în cea mai simplă formă, • compararea fracțiunilor cu jumătate, • compararea și ordonarea spre deosebire de fracții. (Denumitori ai fracțiunilor date nu trebuie </w:t>
      </w:r>
      <w:proofErr w:type="gramStart"/>
      <w:r>
        <w:rPr>
          <w:shd w:val="clear" w:color="auto" w:fill="FFFFFF"/>
        </w:rPr>
        <w:t>să</w:t>
      </w:r>
      <w:proofErr w:type="gramEnd"/>
      <w:r>
        <w:rPr>
          <w:shd w:val="clear" w:color="auto" w:fill="FFFFFF"/>
        </w:rPr>
        <w:t xml:space="preserve"> depășească 12)</w:t>
      </w:r>
    </w:p>
    <w:p w:rsidR="006D65D9" w:rsidRDefault="006D65D9" w:rsidP="006D65D9">
      <w:pPr>
        <w:rPr>
          <w:b/>
          <w:lang w:val="ro-RO"/>
        </w:rPr>
      </w:pPr>
      <w:r>
        <w:rPr>
          <w:b/>
          <w:lang w:val="ro-RO"/>
        </w:rPr>
        <w:t>Adunarea şi scăderea</w:t>
      </w:r>
    </w:p>
    <w:p w:rsidR="006D65D9" w:rsidRDefault="006D65D9" w:rsidP="006D65D9">
      <w:r>
        <w:rPr>
          <w:lang w:val="ro-RO"/>
        </w:rPr>
        <w:t>Include adăugarea și scăderea a două fracții înrudite într-un întreg. (Numitorii funcțiilor date nu trebuie să depășească 12)</w:t>
      </w:r>
    </w:p>
    <w:p w:rsidR="006D65D9" w:rsidRDefault="006D65D9" w:rsidP="006D65D9">
      <w:pPr>
        <w:pStyle w:val="ListParagraph"/>
        <w:numPr>
          <w:ilvl w:val="0"/>
          <w:numId w:val="2"/>
        </w:numPr>
        <w:rPr>
          <w:lang w:val="ro-RO"/>
        </w:rPr>
      </w:pPr>
      <w:r>
        <w:rPr>
          <w:lang w:val="ro-RO"/>
        </w:rPr>
        <w:t>MĂSURARE</w:t>
      </w:r>
    </w:p>
    <w:p w:rsidR="006D65D9" w:rsidRDefault="006D65D9" w:rsidP="006D65D9">
      <w:pPr>
        <w:rPr>
          <w:b/>
          <w:lang w:val="ro-RO"/>
        </w:rPr>
      </w:pPr>
      <w:r>
        <w:rPr>
          <w:b/>
          <w:lang w:val="ro-RO"/>
        </w:rPr>
        <w:t>Lungime, masă şi volum</w:t>
      </w:r>
    </w:p>
    <w:p w:rsidR="006D65D9" w:rsidRDefault="006D65D9" w:rsidP="006D65D9">
      <w:pPr>
        <w:rPr>
          <w:lang w:val="ro-RO"/>
        </w:rPr>
      </w:pPr>
      <w:r>
        <w:rPr>
          <w:lang w:val="ro-RO"/>
        </w:rPr>
        <w:t>Include:</w:t>
      </w:r>
    </w:p>
    <w:p w:rsidR="006D65D9" w:rsidRDefault="006D65D9" w:rsidP="006D65D9">
      <w:pPr>
        <w:rPr>
          <w:lang w:val="ro-RO"/>
        </w:rPr>
      </w:pPr>
      <w:r>
        <w:rPr>
          <w:lang w:val="ro-RO"/>
        </w:rPr>
        <w:lastRenderedPageBreak/>
        <w:t>• măsurarea</w:t>
      </w:r>
    </w:p>
    <w:p w:rsidR="006D65D9" w:rsidRDefault="006D65D9" w:rsidP="006D65D9">
      <w:pPr>
        <w:rPr>
          <w:lang w:val="ro-RO"/>
        </w:rPr>
      </w:pPr>
      <w:r>
        <w:rPr>
          <w:lang w:val="ro-RO"/>
        </w:rPr>
        <w:t>* lungimea în kilometri (km);</w:t>
      </w:r>
    </w:p>
    <w:p w:rsidR="006D65D9" w:rsidRDefault="006D65D9" w:rsidP="006D65D9">
      <w:pPr>
        <w:rPr>
          <w:lang w:val="ro-RO"/>
        </w:rPr>
      </w:pPr>
      <w:r>
        <w:rPr>
          <w:lang w:val="ro-RO"/>
        </w:rPr>
        <w:t>* volumul de lichid în mililitri (ml);</w:t>
      </w:r>
    </w:p>
    <w:p w:rsidR="006D65D9" w:rsidRDefault="006D65D9" w:rsidP="006D65D9">
      <w:pPr>
        <w:rPr>
          <w:lang w:val="ro-RO"/>
        </w:rPr>
      </w:pPr>
      <w:r>
        <w:rPr>
          <w:lang w:val="ro-RO"/>
        </w:rPr>
        <w:t>• măsurarea lungimii / masei / volumului (lichidului) în unități compuse,</w:t>
      </w:r>
    </w:p>
    <w:p w:rsidR="006D65D9" w:rsidRDefault="006D65D9" w:rsidP="006D65D9">
      <w:pPr>
        <w:rPr>
          <w:lang w:val="ro-RO"/>
        </w:rPr>
      </w:pPr>
      <w:r>
        <w:rPr>
          <w:lang w:val="ro-RO"/>
        </w:rPr>
        <w:t>• conversia unei măsurători în unități compuse la unitatea mai mică și invers,</w:t>
      </w:r>
    </w:p>
    <w:p w:rsidR="006D65D9" w:rsidRDefault="006D65D9" w:rsidP="006D65D9">
      <w:pPr>
        <w:rPr>
          <w:lang w:val="ro-RO"/>
        </w:rPr>
      </w:pPr>
      <w:r>
        <w:rPr>
          <w:lang w:val="ro-RO"/>
        </w:rPr>
        <w:t>* kilometri și metri,</w:t>
      </w:r>
    </w:p>
    <w:p w:rsidR="006D65D9" w:rsidRDefault="006D65D9" w:rsidP="006D65D9">
      <w:pPr>
        <w:rPr>
          <w:lang w:val="ro-RO"/>
        </w:rPr>
      </w:pPr>
      <w:r>
        <w:rPr>
          <w:lang w:val="ro-RO"/>
        </w:rPr>
        <w:t>* metri și centimetri,</w:t>
      </w:r>
    </w:p>
    <w:p w:rsidR="006D65D9" w:rsidRDefault="006D65D9" w:rsidP="006D65D9">
      <w:pPr>
        <w:rPr>
          <w:lang w:val="ro-RO"/>
        </w:rPr>
      </w:pPr>
      <w:r>
        <w:rPr>
          <w:lang w:val="ro-RO"/>
        </w:rPr>
        <w:t>* kilograme și grame,</w:t>
      </w:r>
    </w:p>
    <w:p w:rsidR="006D65D9" w:rsidRDefault="006D65D9" w:rsidP="006D65D9">
      <w:pPr>
        <w:rPr>
          <w:lang w:val="ro-RO"/>
        </w:rPr>
      </w:pPr>
      <w:r>
        <w:rPr>
          <w:lang w:val="ro-RO"/>
        </w:rPr>
        <w:t>* litri și mililitri.</w:t>
      </w:r>
    </w:p>
    <w:p w:rsidR="006D65D9" w:rsidRDefault="006D65D9" w:rsidP="006D65D9">
      <w:pPr>
        <w:rPr>
          <w:lang w:val="ro-RO"/>
        </w:rPr>
      </w:pPr>
      <w:r>
        <w:rPr>
          <w:lang w:val="ro-RO"/>
        </w:rPr>
        <w:t>• rezolvarea problemelor de cuvinte care implică lungimea / masa / volumul / capacitatea.</w:t>
      </w:r>
    </w:p>
    <w:p w:rsidR="006D65D9" w:rsidRDefault="006D65D9" w:rsidP="006D65D9">
      <w:r>
        <w:rPr>
          <w:lang w:val="ro-RO"/>
        </w:rPr>
        <w:t>Excludeți cele 4 operații și probleme de cuvinte care implică unități compuse.</w:t>
      </w:r>
    </w:p>
    <w:p w:rsidR="006D65D9" w:rsidRDefault="006D65D9" w:rsidP="006D65D9">
      <w:pPr>
        <w:rPr>
          <w:b/>
          <w:lang w:val="ro-RO"/>
        </w:rPr>
      </w:pPr>
      <w:r>
        <w:rPr>
          <w:b/>
          <w:lang w:val="ro-RO"/>
        </w:rPr>
        <w:t>Timpul</w:t>
      </w:r>
    </w:p>
    <w:p w:rsidR="006D65D9" w:rsidRDefault="006D65D9" w:rsidP="006D65D9">
      <w:pPr>
        <w:rPr>
          <w:lang w:val="ro-RO"/>
        </w:rPr>
      </w:pPr>
      <w:r>
        <w:rPr>
          <w:lang w:val="ro-RO"/>
        </w:rPr>
        <w:t>Include:</w:t>
      </w:r>
    </w:p>
    <w:p w:rsidR="006D65D9" w:rsidRDefault="006D65D9" w:rsidP="006D65D9">
      <w:pPr>
        <w:rPr>
          <w:lang w:val="ro-RO"/>
        </w:rPr>
      </w:pPr>
      <w:r>
        <w:rPr>
          <w:lang w:val="ro-RO"/>
        </w:rPr>
        <w:t>• timp de scriere și scriere la 1 minut,</w:t>
      </w:r>
    </w:p>
    <w:p w:rsidR="006D65D9" w:rsidRDefault="006D65D9" w:rsidP="006D65D9">
      <w:pPr>
        <w:rPr>
          <w:lang w:val="ro-RO"/>
        </w:rPr>
      </w:pPr>
      <w:r>
        <w:rPr>
          <w:lang w:val="ro-RO"/>
        </w:rPr>
        <w:t>• utilizarea termenilor "trecut" și "la", de ex. '10 minute de la 5' și '15 minute până la 12 ',</w:t>
      </w:r>
    </w:p>
    <w:p w:rsidR="006D65D9" w:rsidRDefault="006D65D9" w:rsidP="006D65D9">
      <w:pPr>
        <w:rPr>
          <w:lang w:val="ro-RO"/>
        </w:rPr>
      </w:pPr>
      <w:r>
        <w:rPr>
          <w:lang w:val="ro-RO"/>
        </w:rPr>
        <w:t>• măsurarea timpului în ore și minute,</w:t>
      </w:r>
    </w:p>
    <w:p w:rsidR="006D65D9" w:rsidRDefault="006D65D9" w:rsidP="006D65D9">
      <w:pPr>
        <w:rPr>
          <w:lang w:val="ro-RO"/>
        </w:rPr>
      </w:pPr>
      <w:r>
        <w:rPr>
          <w:lang w:val="ro-RO"/>
        </w:rPr>
        <w:t>• conversia timpului în ore și minute în minute și invers,</w:t>
      </w:r>
    </w:p>
    <w:p w:rsidR="006D65D9" w:rsidRDefault="006D65D9" w:rsidP="006D65D9">
      <w:pPr>
        <w:rPr>
          <w:lang w:val="ro-RO"/>
        </w:rPr>
      </w:pPr>
      <w:r>
        <w:rPr>
          <w:lang w:val="ro-RO"/>
        </w:rPr>
        <w:t>• constatarea duratei unui interval de timp,</w:t>
      </w:r>
    </w:p>
    <w:p w:rsidR="006D65D9" w:rsidRDefault="006D65D9" w:rsidP="006D65D9">
      <w:pPr>
        <w:rPr>
          <w:lang w:val="ro-RO"/>
        </w:rPr>
      </w:pPr>
      <w:r>
        <w:rPr>
          <w:lang w:val="ro-RO"/>
        </w:rPr>
        <w:t>• găsirea timpului de pornire / finisare,</w:t>
      </w:r>
    </w:p>
    <w:p w:rsidR="006D65D9" w:rsidRDefault="006D65D9" w:rsidP="006D65D9">
      <w:pPr>
        <w:rPr>
          <w:lang w:val="ro-RO"/>
        </w:rPr>
      </w:pPr>
      <w:r>
        <w:rPr>
          <w:lang w:val="ro-RO"/>
        </w:rPr>
        <w:t>• rezolvarea problemelor de cuvinte care implică adăugarea și scăderea timpului dat în ore și minute.</w:t>
      </w:r>
    </w:p>
    <w:p w:rsidR="006D65D9" w:rsidRDefault="006D65D9" w:rsidP="006D65D9">
      <w:pPr>
        <w:rPr>
          <w:b/>
          <w:lang w:val="ro-RO"/>
        </w:rPr>
      </w:pPr>
      <w:r>
        <w:rPr>
          <w:b/>
          <w:lang w:val="ro-RO"/>
        </w:rPr>
        <w:lastRenderedPageBreak/>
        <w:t>Bani</w:t>
      </w:r>
    </w:p>
    <w:p w:rsidR="006D65D9" w:rsidRPr="006D65D9" w:rsidRDefault="006D65D9" w:rsidP="006D65D9">
      <w:pPr>
        <w:rPr>
          <w:b/>
          <w:lang w:val="ro-RO"/>
        </w:rPr>
      </w:pPr>
      <w:r>
        <w:rPr>
          <w:shd w:val="clear" w:color="auto" w:fill="FFFFFF"/>
        </w:rPr>
        <w:t>Include: • adăugarea și scăderea banilor în notație zecimală, • rezolvarea problemelor de cuvinte care implică adăugarea și scăderea banilor în notație zecimală.</w:t>
      </w:r>
    </w:p>
    <w:p w:rsidR="006D65D9" w:rsidRDefault="006D65D9" w:rsidP="006D65D9">
      <w:pPr>
        <w:rPr>
          <w:b/>
          <w:lang w:val="ro-RO"/>
        </w:rPr>
      </w:pPr>
      <w:r>
        <w:rPr>
          <w:b/>
          <w:lang w:val="ro-RO"/>
        </w:rPr>
        <w:t>Arie şi perimetru</w:t>
      </w:r>
    </w:p>
    <w:p w:rsidR="006D65D9" w:rsidRDefault="006D65D9" w:rsidP="006D65D9">
      <w:pPr>
        <w:rPr>
          <w:lang w:val="ro-RO"/>
        </w:rPr>
      </w:pPr>
      <w:r>
        <w:rPr>
          <w:lang w:val="ro-RO"/>
        </w:rPr>
        <w:t>Include:</w:t>
      </w:r>
    </w:p>
    <w:p w:rsidR="006D65D9" w:rsidRDefault="006D65D9" w:rsidP="006D65D9">
      <w:pPr>
        <w:rPr>
          <w:lang w:val="ro-RO"/>
        </w:rPr>
      </w:pPr>
      <w:r>
        <w:rPr>
          <w:lang w:val="ro-RO"/>
        </w:rPr>
        <w:t>• conceptele de zonă și perimetrul unei figuri plane,</w:t>
      </w:r>
    </w:p>
    <w:p w:rsidR="006D65D9" w:rsidRDefault="006D65D9" w:rsidP="006D65D9">
      <w:pPr>
        <w:rPr>
          <w:lang w:val="ro-RO"/>
        </w:rPr>
      </w:pPr>
      <w:r>
        <w:rPr>
          <w:lang w:val="ro-RO"/>
        </w:rPr>
        <w:t>• măsurarea suprafeței în unități pătrate,</w:t>
      </w:r>
    </w:p>
    <w:p w:rsidR="006D65D9" w:rsidRDefault="006D65D9" w:rsidP="006D65D9">
      <w:pPr>
        <w:rPr>
          <w:lang w:val="ro-RO"/>
        </w:rPr>
      </w:pPr>
      <w:r>
        <w:rPr>
          <w:lang w:val="ro-RO"/>
        </w:rPr>
        <w:t>• măsurarea suprafeței în centimetri pătrați (cm2) / metri pătrați (m2),</w:t>
      </w:r>
    </w:p>
    <w:p w:rsidR="006D65D9" w:rsidRDefault="006D65D9" w:rsidP="006D65D9">
      <w:pPr>
        <w:rPr>
          <w:lang w:val="ro-RO"/>
        </w:rPr>
      </w:pPr>
      <w:r>
        <w:rPr>
          <w:lang w:val="ro-RO"/>
        </w:rPr>
        <w:t>• calculul perimetrului</w:t>
      </w:r>
    </w:p>
    <w:p w:rsidR="006D65D9" w:rsidRDefault="006D65D9" w:rsidP="006D65D9">
      <w:pPr>
        <w:rPr>
          <w:lang w:val="ro-RO"/>
        </w:rPr>
      </w:pPr>
      <w:r>
        <w:rPr>
          <w:lang w:val="ro-RO"/>
        </w:rPr>
        <w:t>* figură rectilinie</w:t>
      </w:r>
    </w:p>
    <w:p w:rsidR="006D65D9" w:rsidRDefault="006D65D9" w:rsidP="006D65D9">
      <w:pPr>
        <w:rPr>
          <w:lang w:val="ro-RO"/>
        </w:rPr>
      </w:pPr>
      <w:r>
        <w:rPr>
          <w:lang w:val="ro-RO"/>
        </w:rPr>
        <w:t>* dreptunghi</w:t>
      </w:r>
    </w:p>
    <w:p w:rsidR="006D65D9" w:rsidRDefault="006D65D9" w:rsidP="006D65D9">
      <w:pPr>
        <w:rPr>
          <w:lang w:val="ro-RO"/>
        </w:rPr>
      </w:pPr>
      <w:r>
        <w:rPr>
          <w:lang w:val="ro-RO"/>
        </w:rPr>
        <w:t>* pătrat</w:t>
      </w:r>
    </w:p>
    <w:p w:rsidR="006D65D9" w:rsidRDefault="006D65D9" w:rsidP="006D65D9">
      <w:pPr>
        <w:rPr>
          <w:lang w:val="ro-RO"/>
        </w:rPr>
      </w:pPr>
      <w:r>
        <w:rPr>
          <w:lang w:val="ro-RO"/>
        </w:rPr>
        <w:t>• utilizarea formulei pentru a calcula suprafața unui dreptunghi / pătrat,</w:t>
      </w:r>
    </w:p>
    <w:p w:rsidR="006D65D9" w:rsidRDefault="006D65D9" w:rsidP="006D65D9">
      <w:pPr>
        <w:rPr>
          <w:lang w:val="ro-RO"/>
        </w:rPr>
      </w:pPr>
      <w:r>
        <w:rPr>
          <w:lang w:val="ro-RO"/>
        </w:rPr>
        <w:t>• rezolvarea problemelor de cuvinte care implică zona / perimetrul pătratelor și dreptunghiurilor.</w:t>
      </w:r>
    </w:p>
    <w:p w:rsidR="006D65D9" w:rsidRDefault="006D65D9" w:rsidP="006D65D9">
      <w:pPr>
        <w:rPr>
          <w:lang w:val="ro-RO"/>
        </w:rPr>
      </w:pPr>
      <w:r>
        <w:rPr>
          <w:lang w:val="ro-RO"/>
        </w:rPr>
        <w:t>Excludeți conversia între cm2 și m2.</w:t>
      </w:r>
    </w:p>
    <w:p w:rsidR="006D65D9" w:rsidRDefault="006D65D9" w:rsidP="006D65D9">
      <w:pPr>
        <w:pStyle w:val="ListParagraph"/>
        <w:numPr>
          <w:ilvl w:val="0"/>
          <w:numId w:val="2"/>
        </w:numPr>
      </w:pPr>
      <w:r>
        <w:t>GEOMETRIE</w:t>
      </w:r>
    </w:p>
    <w:p w:rsidR="006D65D9" w:rsidRPr="00216B0B" w:rsidRDefault="00216B0B" w:rsidP="006D65D9">
      <w:pPr>
        <w:rPr>
          <w:b/>
        </w:rPr>
      </w:pPr>
      <w:r>
        <w:rPr>
          <w:b/>
        </w:rPr>
        <w:t>Linii perpendicular şi paralele</w:t>
      </w:r>
    </w:p>
    <w:p w:rsidR="00216B0B" w:rsidRDefault="00216B0B" w:rsidP="00216B0B">
      <w:pPr>
        <w:rPr>
          <w:lang w:val="ro-RO"/>
        </w:rPr>
      </w:pPr>
      <w:r>
        <w:rPr>
          <w:lang w:val="ro-RO"/>
        </w:rPr>
        <w:t>Include:</w:t>
      </w:r>
    </w:p>
    <w:p w:rsidR="00216B0B" w:rsidRDefault="00216B0B" w:rsidP="00216B0B">
      <w:pPr>
        <w:rPr>
          <w:lang w:val="ro-RO"/>
        </w:rPr>
      </w:pPr>
      <w:r>
        <w:rPr>
          <w:lang w:val="ro-RO"/>
        </w:rPr>
        <w:t>• identificarea și denumirea liniilor perpendiculare și paralele,</w:t>
      </w:r>
    </w:p>
    <w:p w:rsidR="00216B0B" w:rsidRDefault="00216B0B" w:rsidP="00216B0B">
      <w:pPr>
        <w:rPr>
          <w:lang w:val="ro-RO"/>
        </w:rPr>
      </w:pPr>
      <w:r>
        <w:rPr>
          <w:lang w:val="ro-RO"/>
        </w:rPr>
        <w:t>• desenarea liniilor perpendiculare și paralele pe rețelele pătrate.</w:t>
      </w:r>
    </w:p>
    <w:p w:rsidR="00216B0B" w:rsidRDefault="00216B0B" w:rsidP="00216B0B">
      <w:pPr>
        <w:rPr>
          <w:b/>
          <w:lang w:val="ro-RO"/>
        </w:rPr>
      </w:pPr>
      <w:r>
        <w:rPr>
          <w:b/>
          <w:lang w:val="ro-RO"/>
        </w:rPr>
        <w:t>Unghiuri</w:t>
      </w:r>
    </w:p>
    <w:p w:rsidR="00216B0B" w:rsidRDefault="00216B0B" w:rsidP="00216B0B">
      <w:pPr>
        <w:rPr>
          <w:lang w:val="ro-RO"/>
        </w:rPr>
      </w:pPr>
      <w:r>
        <w:rPr>
          <w:lang w:val="ro-RO"/>
        </w:rPr>
        <w:lastRenderedPageBreak/>
        <w:t>Include:</w:t>
      </w:r>
    </w:p>
    <w:p w:rsidR="00216B0B" w:rsidRDefault="00216B0B" w:rsidP="00216B0B">
      <w:pPr>
        <w:rPr>
          <w:lang w:val="ro-RO"/>
        </w:rPr>
      </w:pPr>
      <w:r>
        <w:rPr>
          <w:lang w:val="ro-RO"/>
        </w:rPr>
        <w:t>• unghiul ca o sumă de cotitură,</w:t>
      </w:r>
    </w:p>
    <w:p w:rsidR="00216B0B" w:rsidRDefault="00216B0B" w:rsidP="00216B0B">
      <w:pPr>
        <w:rPr>
          <w:lang w:val="ro-RO"/>
        </w:rPr>
      </w:pPr>
      <w:r>
        <w:rPr>
          <w:lang w:val="ro-RO"/>
        </w:rPr>
        <w:t>• identificarea unghiurilor în obiectele 2D și 3D,</w:t>
      </w:r>
    </w:p>
    <w:p w:rsidR="00216B0B" w:rsidRDefault="00216B0B" w:rsidP="00216B0B">
      <w:pPr>
        <w:rPr>
          <w:lang w:val="ro-RO"/>
        </w:rPr>
      </w:pPr>
      <w:r>
        <w:rPr>
          <w:lang w:val="ro-RO"/>
        </w:rPr>
        <w:t>• identificarea unghiurilor în figurile 2-D,</w:t>
      </w:r>
    </w:p>
    <w:p w:rsidR="00216B0B" w:rsidRDefault="00216B0B" w:rsidP="00216B0B">
      <w:pPr>
        <w:rPr>
          <w:lang w:val="ro-RO"/>
        </w:rPr>
      </w:pPr>
      <w:r>
        <w:rPr>
          <w:lang w:val="ro-RO"/>
        </w:rPr>
        <w:t>• identificarea unor unghiuri drepte, unghiuri mai mari decât / mai mici decât un unghi drept.</w:t>
      </w:r>
    </w:p>
    <w:p w:rsidR="00216B0B" w:rsidRDefault="00216B0B" w:rsidP="00216B0B">
      <w:r>
        <w:rPr>
          <w:lang w:val="ro-RO"/>
        </w:rPr>
        <w:t>Excludeți utilizarea termenilor "acută", "obtuz" și "reflex" unghiuri.</w:t>
      </w:r>
    </w:p>
    <w:p w:rsidR="00216B0B" w:rsidRDefault="00216B0B" w:rsidP="00216B0B">
      <w:pPr>
        <w:pStyle w:val="ListParagraph"/>
        <w:numPr>
          <w:ilvl w:val="0"/>
          <w:numId w:val="2"/>
        </w:numPr>
        <w:rPr>
          <w:b/>
          <w:lang w:val="ro-RO"/>
        </w:rPr>
      </w:pPr>
      <w:r>
        <w:rPr>
          <w:b/>
          <w:lang w:val="ro-RO"/>
        </w:rPr>
        <w:t>ANALIZA DATELOR</w:t>
      </w:r>
    </w:p>
    <w:p w:rsidR="00216B0B" w:rsidRDefault="00216B0B" w:rsidP="00216B0B">
      <w:pPr>
        <w:rPr>
          <w:b/>
          <w:lang w:val="ro-RO"/>
        </w:rPr>
      </w:pPr>
      <w:r>
        <w:rPr>
          <w:b/>
          <w:lang w:val="ro-RO"/>
        </w:rPr>
        <w:t>Grafice</w:t>
      </w:r>
    </w:p>
    <w:p w:rsidR="00216B0B" w:rsidRDefault="00216B0B" w:rsidP="00216B0B">
      <w:pPr>
        <w:rPr>
          <w:shd w:val="clear" w:color="auto" w:fill="FFFFFF"/>
        </w:rPr>
      </w:pPr>
      <w:r>
        <w:rPr>
          <w:shd w:val="clear" w:color="auto" w:fill="FFFFFF"/>
        </w:rPr>
        <w:t>Include: • citirea și interpretarea graficelor în forme orizontale și verticale, • scale de citire, • completarea unui grafic din datele obţinute, • rezolvarea problemelor folosind informațiile prezentate în grafice.</w:t>
      </w:r>
    </w:p>
    <w:p w:rsidR="00216B0B" w:rsidRDefault="00216B0B" w:rsidP="00216B0B">
      <w:pPr>
        <w:rPr>
          <w:shd w:val="clear" w:color="auto" w:fill="FFFFFF"/>
        </w:rPr>
      </w:pPr>
      <w:r>
        <w:rPr>
          <w:shd w:val="clear" w:color="auto" w:fill="FFFFFF"/>
        </w:rPr>
        <w:t>ÎNVĂŢĂMÂNTUL PRIMAR 4</w:t>
      </w:r>
    </w:p>
    <w:p w:rsidR="00216B0B" w:rsidRDefault="00216B0B" w:rsidP="00216B0B">
      <w:pPr>
        <w:pStyle w:val="ListParagraph"/>
        <w:numPr>
          <w:ilvl w:val="0"/>
          <w:numId w:val="3"/>
        </w:numPr>
        <w:rPr>
          <w:b/>
          <w:lang w:val="ro-RO"/>
        </w:rPr>
      </w:pPr>
      <w:r>
        <w:rPr>
          <w:b/>
          <w:lang w:val="ro-RO"/>
        </w:rPr>
        <w:t>NUMERE ÎNTREGI</w:t>
      </w:r>
    </w:p>
    <w:p w:rsidR="00216B0B" w:rsidRDefault="00216B0B" w:rsidP="00216B0B">
      <w:pPr>
        <w:rPr>
          <w:b/>
          <w:lang w:val="ro-RO"/>
        </w:rPr>
      </w:pPr>
      <w:r>
        <w:rPr>
          <w:b/>
          <w:lang w:val="ro-RO"/>
        </w:rPr>
        <w:t>Numere până la 100000</w:t>
      </w:r>
    </w:p>
    <w:p w:rsidR="00216B0B" w:rsidRPr="00216B0B" w:rsidRDefault="00216B0B" w:rsidP="00216B0B">
      <w:pPr>
        <w:rPr>
          <w:b/>
          <w:lang w:val="ro-RO"/>
        </w:rPr>
      </w:pPr>
      <w:r>
        <w:rPr>
          <w:lang w:val="ro-RO"/>
        </w:rPr>
        <w:t>Include:</w:t>
      </w:r>
    </w:p>
    <w:p w:rsidR="00216B0B" w:rsidRDefault="00216B0B" w:rsidP="00216B0B">
      <w:pPr>
        <w:rPr>
          <w:lang w:val="ro-RO"/>
        </w:rPr>
      </w:pPr>
      <w:r>
        <w:rPr>
          <w:lang w:val="ro-RO"/>
        </w:rPr>
        <w:t>• numărul de notație și de loc (zece mii, mii, sute, zeci, unul)</w:t>
      </w:r>
    </w:p>
    <w:p w:rsidR="00216B0B" w:rsidRDefault="00216B0B" w:rsidP="00216B0B">
      <w:pPr>
        <w:rPr>
          <w:lang w:val="ro-RO"/>
        </w:rPr>
      </w:pPr>
      <w:r>
        <w:rPr>
          <w:lang w:val="ro-RO"/>
        </w:rPr>
        <w:t>• citirea și scrierea numerelor în cifre și în cuvinte,</w:t>
      </w:r>
    </w:p>
    <w:p w:rsidR="00216B0B" w:rsidRDefault="00216B0B" w:rsidP="00216B0B">
      <w:pPr>
        <w:rPr>
          <w:lang w:val="ro-RO"/>
        </w:rPr>
      </w:pPr>
      <w:r>
        <w:rPr>
          <w:lang w:val="ro-RO"/>
        </w:rPr>
        <w:t>• compararea și ordonarea numerelor,</w:t>
      </w:r>
    </w:p>
    <w:p w:rsidR="00216B0B" w:rsidRDefault="00216B0B" w:rsidP="00216B0B">
      <w:pPr>
        <w:rPr>
          <w:lang w:val="ro-RO"/>
        </w:rPr>
      </w:pPr>
      <w:r>
        <w:rPr>
          <w:lang w:val="ro-RO"/>
        </w:rPr>
        <w:t>• modele de numere,</w:t>
      </w:r>
    </w:p>
    <w:p w:rsidR="00216B0B" w:rsidRDefault="00216B0B" w:rsidP="00216B0B">
      <w:pPr>
        <w:rPr>
          <w:lang w:val="ro-RO"/>
        </w:rPr>
      </w:pPr>
      <w:r>
        <w:rPr>
          <w:lang w:val="ro-RO"/>
        </w:rPr>
        <w:t>• rotunjirea numerelor la cel mai apropiat 10 sau 100,</w:t>
      </w:r>
    </w:p>
    <w:p w:rsidR="00216B0B" w:rsidRDefault="00216B0B" w:rsidP="00216B0B">
      <w:pPr>
        <w:rPr>
          <w:lang w:val="ro-RO"/>
        </w:rPr>
      </w:pPr>
      <w:r>
        <w:rPr>
          <w:lang w:val="ro-RO"/>
        </w:rPr>
        <w:t>• utilizarea simbolului de aproximare («).</w:t>
      </w:r>
    </w:p>
    <w:p w:rsidR="00216B0B" w:rsidRDefault="00216B0B" w:rsidP="00216B0B">
      <w:pPr>
        <w:rPr>
          <w:b/>
          <w:lang w:val="ro-RO"/>
        </w:rPr>
      </w:pPr>
      <w:r>
        <w:rPr>
          <w:b/>
          <w:lang w:val="ro-RO"/>
        </w:rPr>
        <w:t>Înmulţirea şi împărţirea</w:t>
      </w:r>
    </w:p>
    <w:p w:rsidR="00216B0B" w:rsidRDefault="00216B0B" w:rsidP="00216B0B">
      <w:pPr>
        <w:rPr>
          <w:lang w:val="ro-RO"/>
        </w:rPr>
      </w:pPr>
      <w:r>
        <w:rPr>
          <w:lang w:val="ro-RO"/>
        </w:rPr>
        <w:lastRenderedPageBreak/>
        <w:t>Include:</w:t>
      </w:r>
    </w:p>
    <w:p w:rsidR="00216B0B" w:rsidRDefault="00216B0B" w:rsidP="00216B0B">
      <w:pPr>
        <w:rPr>
          <w:lang w:val="ro-RO"/>
        </w:rPr>
      </w:pPr>
      <w:r>
        <w:rPr>
          <w:lang w:val="ro-RO"/>
        </w:rPr>
        <w:t>• multiplicarea unui număr de 4 cifre cu un număr de 1 cifră,</w:t>
      </w:r>
    </w:p>
    <w:p w:rsidR="00216B0B" w:rsidRDefault="00216B0B" w:rsidP="00216B0B">
      <w:pPr>
        <w:rPr>
          <w:lang w:val="ro-RO"/>
        </w:rPr>
      </w:pPr>
      <w:r>
        <w:rPr>
          <w:lang w:val="ro-RO"/>
        </w:rPr>
        <w:t>• multiplicarea unui număr de 3 cifre cu un număr de 2 cifre,</w:t>
      </w:r>
    </w:p>
    <w:p w:rsidR="00216B0B" w:rsidRDefault="00216B0B" w:rsidP="00216B0B">
      <w:pPr>
        <w:rPr>
          <w:lang w:val="ro-RO"/>
        </w:rPr>
      </w:pPr>
      <w:r>
        <w:rPr>
          <w:lang w:val="ro-RO"/>
        </w:rPr>
        <w:t>• împărțirea unui număr de 4 cifre cu un număr de 1 cifră,</w:t>
      </w:r>
    </w:p>
    <w:p w:rsidR="00216B0B" w:rsidRDefault="00216B0B" w:rsidP="00216B0B">
      <w:pPr>
        <w:rPr>
          <w:lang w:val="ro-RO"/>
        </w:rPr>
      </w:pPr>
      <w:r>
        <w:rPr>
          <w:lang w:val="ro-RO"/>
        </w:rPr>
        <w:t>• Rezolvarea problemelor de până la 3 pași ale cuvintelor care implică cele 4 operații,</w:t>
      </w:r>
    </w:p>
    <w:p w:rsidR="00216B0B" w:rsidRDefault="00216B0B" w:rsidP="00216B0B">
      <w:pPr>
        <w:rPr>
          <w:lang w:val="ro-RO"/>
        </w:rPr>
      </w:pPr>
      <w:r>
        <w:rPr>
          <w:lang w:val="ro-RO"/>
        </w:rPr>
        <w:t>• estimarea răspunsurilor în calcule care implică cele 4 operații,</w:t>
      </w:r>
    </w:p>
    <w:p w:rsidR="00216B0B" w:rsidRDefault="00216B0B" w:rsidP="00216B0B">
      <w:pPr>
        <w:rPr>
          <w:lang w:val="ro-RO"/>
        </w:rPr>
      </w:pPr>
      <w:r>
        <w:rPr>
          <w:lang w:val="ro-RO"/>
        </w:rPr>
        <w:t>• verificarea rezonabilității răspunsurilor.</w:t>
      </w:r>
    </w:p>
    <w:p w:rsidR="00216B0B" w:rsidRDefault="00216B0B" w:rsidP="00216B0B">
      <w:pPr>
        <w:rPr>
          <w:b/>
          <w:lang w:val="ro-RO"/>
        </w:rPr>
      </w:pPr>
      <w:r>
        <w:rPr>
          <w:b/>
          <w:lang w:val="ro-RO"/>
        </w:rPr>
        <w:t xml:space="preserve">Factori şi multipli </w:t>
      </w:r>
    </w:p>
    <w:p w:rsidR="00216B0B" w:rsidRDefault="00216B0B" w:rsidP="00216B0B">
      <w:pPr>
        <w:rPr>
          <w:lang w:val="ro-RO"/>
        </w:rPr>
      </w:pPr>
      <w:r>
        <w:rPr>
          <w:lang w:val="ro-RO"/>
        </w:rPr>
        <w:t>Include:</w:t>
      </w:r>
    </w:p>
    <w:p w:rsidR="00216B0B" w:rsidRDefault="00216B0B" w:rsidP="00216B0B">
      <w:pPr>
        <w:rPr>
          <w:lang w:val="ro-RO"/>
        </w:rPr>
      </w:pPr>
      <w:r>
        <w:rPr>
          <w:lang w:val="ro-RO"/>
        </w:rPr>
        <w:t>• determinarea dacă un număr de 1 cifră este un factor al unui număr dat,</w:t>
      </w:r>
    </w:p>
    <w:p w:rsidR="00216B0B" w:rsidRDefault="00216B0B" w:rsidP="00216B0B">
      <w:pPr>
        <w:rPr>
          <w:lang w:val="ro-RO"/>
        </w:rPr>
      </w:pPr>
      <w:r>
        <w:rPr>
          <w:lang w:val="ro-RO"/>
        </w:rPr>
        <w:t>• lista tuturor factorilor unui număr dat până la 100,</w:t>
      </w:r>
    </w:p>
    <w:p w:rsidR="00216B0B" w:rsidRDefault="00216B0B" w:rsidP="00216B0B">
      <w:pPr>
        <w:rPr>
          <w:lang w:val="ro-RO"/>
        </w:rPr>
      </w:pPr>
      <w:r>
        <w:rPr>
          <w:lang w:val="ro-RO"/>
        </w:rPr>
        <w:t>• găsirea factorilor comuni ai două numere date,</w:t>
      </w:r>
    </w:p>
    <w:p w:rsidR="00216B0B" w:rsidRDefault="00216B0B" w:rsidP="00216B0B">
      <w:pPr>
        <w:rPr>
          <w:lang w:val="ro-RO"/>
        </w:rPr>
      </w:pPr>
      <w:r>
        <w:rPr>
          <w:lang w:val="ro-RO"/>
        </w:rPr>
        <w:t>• recunoașterea relației dintre factor și multiple,</w:t>
      </w:r>
    </w:p>
    <w:p w:rsidR="00216B0B" w:rsidRDefault="00216B0B" w:rsidP="00216B0B">
      <w:pPr>
        <w:rPr>
          <w:lang w:val="ro-RO"/>
        </w:rPr>
      </w:pPr>
      <w:r>
        <w:rPr>
          <w:lang w:val="ro-RO"/>
        </w:rPr>
        <w:t>• determinarea dacă un număr este un multiplu al unui număr dat de 1 cifră,</w:t>
      </w:r>
    </w:p>
    <w:p w:rsidR="00216B0B" w:rsidRDefault="00216B0B" w:rsidP="00216B0B">
      <w:pPr>
        <w:rPr>
          <w:lang w:val="ro-RO"/>
        </w:rPr>
      </w:pPr>
      <w:r>
        <w:rPr>
          <w:lang w:val="ro-RO"/>
        </w:rPr>
        <w:t>• lista primilor 12 multipli ai unui număr dat de 1 cifră,</w:t>
      </w:r>
    </w:p>
    <w:p w:rsidR="00216B0B" w:rsidRDefault="00216B0B" w:rsidP="00216B0B">
      <w:pPr>
        <w:rPr>
          <w:lang w:val="ro-RO"/>
        </w:rPr>
      </w:pPr>
      <w:r>
        <w:rPr>
          <w:lang w:val="ro-RO"/>
        </w:rPr>
        <w:t>• găsirea multiplii comuni de două numere de 1 cifră.</w:t>
      </w:r>
    </w:p>
    <w:p w:rsidR="00216B0B" w:rsidRDefault="00216B0B" w:rsidP="00216B0B">
      <w:pPr>
        <w:rPr>
          <w:lang w:val="ro-RO"/>
        </w:rPr>
      </w:pPr>
      <w:r>
        <w:rPr>
          <w:lang w:val="ro-RO"/>
        </w:rPr>
        <w:t>Excludeți "cel mai mare factor comun" (H.C.F.) și "cel mai mic multiple comun" (L.C.M.).</w:t>
      </w:r>
    </w:p>
    <w:p w:rsidR="00216B0B" w:rsidRDefault="00216B0B" w:rsidP="00216B0B">
      <w:pPr>
        <w:pStyle w:val="ListParagraph"/>
        <w:numPr>
          <w:ilvl w:val="0"/>
          <w:numId w:val="3"/>
        </w:numPr>
      </w:pPr>
      <w:r>
        <w:t xml:space="preserve">FRACŢII </w:t>
      </w:r>
    </w:p>
    <w:p w:rsidR="00216B0B" w:rsidRPr="00216B0B" w:rsidRDefault="00216B0B" w:rsidP="00216B0B">
      <w:pPr>
        <w:rPr>
          <w:b/>
        </w:rPr>
      </w:pPr>
      <w:r>
        <w:rPr>
          <w:b/>
        </w:rPr>
        <w:t>Numere mixte şi fracţii improprii</w:t>
      </w:r>
    </w:p>
    <w:p w:rsidR="00216B0B" w:rsidRDefault="00216B0B" w:rsidP="00216B0B">
      <w:pPr>
        <w:rPr>
          <w:lang w:val="ro-RO"/>
        </w:rPr>
      </w:pPr>
      <w:r>
        <w:rPr>
          <w:lang w:val="ro-RO"/>
        </w:rPr>
        <w:t>Include:</w:t>
      </w:r>
    </w:p>
    <w:p w:rsidR="00216B0B" w:rsidRDefault="00216B0B" w:rsidP="00216B0B">
      <w:pPr>
        <w:rPr>
          <w:lang w:val="ro-RO"/>
        </w:rPr>
      </w:pPr>
      <w:r>
        <w:rPr>
          <w:lang w:val="ro-RO"/>
        </w:rPr>
        <w:t>• concepte de numere mixte și fracțiuni necorespunzătoare,</w:t>
      </w:r>
    </w:p>
    <w:p w:rsidR="00216B0B" w:rsidRDefault="00216B0B" w:rsidP="00216B0B">
      <w:pPr>
        <w:rPr>
          <w:lang w:val="ro-RO"/>
        </w:rPr>
      </w:pPr>
      <w:r>
        <w:rPr>
          <w:lang w:val="ro-RO"/>
        </w:rPr>
        <w:lastRenderedPageBreak/>
        <w:t>• exprimarea unei fracții necorespunzătoare ca număr mixt și invers,</w:t>
      </w:r>
    </w:p>
    <w:p w:rsidR="00216B0B" w:rsidRDefault="00216B0B" w:rsidP="00216B0B">
      <w:pPr>
        <w:rPr>
          <w:lang w:val="ro-RO"/>
        </w:rPr>
      </w:pPr>
      <w:r>
        <w:rPr>
          <w:lang w:val="ro-RO"/>
        </w:rPr>
        <w:t>• exprimarea unei fracțiuni necorespunzătoare / număr mixt în cea mai simplă formă.</w:t>
      </w:r>
    </w:p>
    <w:p w:rsidR="00216B0B" w:rsidRDefault="00216B0B" w:rsidP="00216B0B">
      <w:pPr>
        <w:rPr>
          <w:lang w:val="ro-RO"/>
        </w:rPr>
      </w:pPr>
      <w:r>
        <w:rPr>
          <w:lang w:val="ro-RO"/>
        </w:rPr>
        <w:t>(Denumitori ai fracțiunilor date nu trebuie să depășească 12)</w:t>
      </w:r>
    </w:p>
    <w:p w:rsidR="00216B0B" w:rsidRDefault="00216B0B" w:rsidP="00216B0B">
      <w:pPr>
        <w:rPr>
          <w:b/>
          <w:lang w:val="ro-RO"/>
        </w:rPr>
      </w:pPr>
      <w:r>
        <w:rPr>
          <w:b/>
          <w:lang w:val="ro-RO"/>
        </w:rPr>
        <w:t>Adunarea şi scăderea</w:t>
      </w:r>
    </w:p>
    <w:p w:rsidR="00216B0B" w:rsidRDefault="00216B0B" w:rsidP="00216B0B">
      <w:pPr>
        <w:rPr>
          <w:lang w:val="ro-RO"/>
        </w:rPr>
      </w:pPr>
      <w:r>
        <w:rPr>
          <w:lang w:val="ro-RO"/>
        </w:rPr>
        <w:t>Include adăugarea și scăderea</w:t>
      </w:r>
    </w:p>
    <w:p w:rsidR="00216B0B" w:rsidRDefault="00216B0B" w:rsidP="00216B0B">
      <w:pPr>
        <w:rPr>
          <w:lang w:val="ro-RO"/>
        </w:rPr>
      </w:pPr>
      <w:r>
        <w:rPr>
          <w:lang w:val="ro-RO"/>
        </w:rPr>
        <w:t>* ca fracții,</w:t>
      </w:r>
    </w:p>
    <w:p w:rsidR="00216B0B" w:rsidRDefault="00216B0B" w:rsidP="00216B0B">
      <w:pPr>
        <w:rPr>
          <w:lang w:val="ro-RO"/>
        </w:rPr>
      </w:pPr>
      <w:r>
        <w:rPr>
          <w:lang w:val="ro-RO"/>
        </w:rPr>
        <w:t>* fracții asociate.</w:t>
      </w:r>
    </w:p>
    <w:p w:rsidR="00216B0B" w:rsidRDefault="00216B0B" w:rsidP="00216B0B">
      <w:pPr>
        <w:rPr>
          <w:lang w:val="ro-RO"/>
        </w:rPr>
      </w:pPr>
      <w:r>
        <w:rPr>
          <w:lang w:val="ro-RO"/>
        </w:rPr>
        <w:t>(Denumitori ai fracțiunilor date nu trebuie să depășească 12)</w:t>
      </w:r>
    </w:p>
    <w:p w:rsidR="00216B0B" w:rsidRDefault="00216B0B" w:rsidP="00216B0B">
      <w:r>
        <w:rPr>
          <w:lang w:val="ro-RO"/>
        </w:rPr>
        <w:t>Excluderea calculelor care implică mai mult de 2 numitori diferiți.</w:t>
      </w:r>
    </w:p>
    <w:p w:rsidR="00216B0B" w:rsidRPr="00216B0B" w:rsidRDefault="00216B0B" w:rsidP="00216B0B">
      <w:pPr>
        <w:rPr>
          <w:b/>
          <w:lang w:val="ro-RO"/>
        </w:rPr>
      </w:pPr>
      <w:r w:rsidRPr="00216B0B">
        <w:rPr>
          <w:b/>
          <w:lang w:val="ro-RO"/>
        </w:rPr>
        <w:t xml:space="preserve">Fracțiunea unui set de obiecte </w:t>
      </w:r>
    </w:p>
    <w:p w:rsidR="00216B0B" w:rsidRDefault="00216B0B" w:rsidP="00216B0B">
      <w:pPr>
        <w:rPr>
          <w:lang w:val="ro-RO"/>
        </w:rPr>
      </w:pPr>
      <w:r>
        <w:rPr>
          <w:lang w:val="ro-RO"/>
        </w:rPr>
        <w:t>Include interpretarea fracțiunii ca parte a unui set de obiecte.</w:t>
      </w:r>
    </w:p>
    <w:p w:rsidR="00216B0B" w:rsidRDefault="00216B0B" w:rsidP="00216B0B">
      <w:pPr>
        <w:rPr>
          <w:b/>
          <w:lang w:val="ro-RO"/>
        </w:rPr>
      </w:pPr>
      <w:r>
        <w:rPr>
          <w:b/>
          <w:lang w:val="ro-RO"/>
        </w:rPr>
        <w:t>Multiplicarea</w:t>
      </w:r>
    </w:p>
    <w:p w:rsidR="00216B0B" w:rsidRDefault="00216B0B" w:rsidP="00216B0B">
      <w:pPr>
        <w:rPr>
          <w:lang w:val="ro-RO"/>
        </w:rPr>
      </w:pPr>
      <w:r>
        <w:rPr>
          <w:lang w:val="ro-RO"/>
        </w:rPr>
        <w:t>Include:</w:t>
      </w:r>
    </w:p>
    <w:p w:rsidR="00216B0B" w:rsidRDefault="00216B0B" w:rsidP="00216B0B">
      <w:pPr>
        <w:rPr>
          <w:lang w:val="ro-RO"/>
        </w:rPr>
      </w:pPr>
      <w:r>
        <w:rPr>
          <w:lang w:val="ro-RO"/>
        </w:rPr>
        <w:t>• multiplicarea unei fracții corecte / necorespunzătoare și a unui număr întreg,</w:t>
      </w:r>
    </w:p>
    <w:p w:rsidR="00216B0B" w:rsidRDefault="00216B0B" w:rsidP="00216B0B">
      <w:pPr>
        <w:rPr>
          <w:lang w:val="ro-RO"/>
        </w:rPr>
      </w:pPr>
      <w:r>
        <w:rPr>
          <w:lang w:val="ro-RO"/>
        </w:rPr>
        <w:t>• Rezolvarea problemelor de cuvânt cu până la 2 pași, care implică adăugarea, scăderea și multiplicarea,</w:t>
      </w:r>
    </w:p>
    <w:p w:rsidR="00216B0B" w:rsidRDefault="00216B0B" w:rsidP="00216B0B">
      <w:pPr>
        <w:rPr>
          <w:lang w:val="ro-RO"/>
        </w:rPr>
      </w:pPr>
      <w:r>
        <w:rPr>
          <w:lang w:val="ro-RO"/>
        </w:rPr>
        <w:t>• folosirea metodei unitare pentru a găsi întregul o parte fracționată.</w:t>
      </w:r>
    </w:p>
    <w:p w:rsidR="00944093" w:rsidRDefault="00944093" w:rsidP="00944093">
      <w:pPr>
        <w:pStyle w:val="ListParagraph"/>
        <w:numPr>
          <w:ilvl w:val="0"/>
          <w:numId w:val="3"/>
        </w:numPr>
      </w:pPr>
      <w:r>
        <w:t>DECIMALE</w:t>
      </w:r>
    </w:p>
    <w:p w:rsidR="00944093" w:rsidRDefault="00944093" w:rsidP="00944093">
      <w:pPr>
        <w:rPr>
          <w:b/>
        </w:rPr>
      </w:pPr>
      <w:r>
        <w:rPr>
          <w:b/>
        </w:rPr>
        <w:t>Zecimale cu până la 3 decimale</w:t>
      </w:r>
    </w:p>
    <w:p w:rsidR="00944093" w:rsidRDefault="00944093" w:rsidP="00944093">
      <w:pPr>
        <w:rPr>
          <w:b/>
        </w:rPr>
      </w:pPr>
      <w:r>
        <w:rPr>
          <w:lang w:val="ro-RO"/>
        </w:rPr>
        <w:t>Include:</w:t>
      </w:r>
    </w:p>
    <w:p w:rsidR="00944093" w:rsidRPr="00944093" w:rsidRDefault="00944093" w:rsidP="00944093">
      <w:pPr>
        <w:rPr>
          <w:b/>
        </w:rPr>
      </w:pPr>
      <w:r>
        <w:rPr>
          <w:lang w:val="ro-RO"/>
        </w:rPr>
        <w:t>• valorile notatiei si locului (zecimi, sute, mii)</w:t>
      </w:r>
    </w:p>
    <w:p w:rsidR="00944093" w:rsidRDefault="00944093" w:rsidP="00944093">
      <w:pPr>
        <w:rPr>
          <w:lang w:val="ro-RO"/>
        </w:rPr>
      </w:pPr>
      <w:r>
        <w:rPr>
          <w:lang w:val="ro-RO"/>
        </w:rPr>
        <w:lastRenderedPageBreak/>
        <w:t>• identificarea valorilor cifrelor într-o zecimală,</w:t>
      </w:r>
    </w:p>
    <w:p w:rsidR="00944093" w:rsidRDefault="00944093" w:rsidP="00944093">
      <w:pPr>
        <w:rPr>
          <w:lang w:val="ro-RO"/>
        </w:rPr>
      </w:pPr>
      <w:r>
        <w:rPr>
          <w:lang w:val="ro-RO"/>
        </w:rPr>
        <w:t>• utilizarea liniei numerice pentru afișarea zecimalelor,</w:t>
      </w:r>
    </w:p>
    <w:p w:rsidR="00944093" w:rsidRDefault="00944093" w:rsidP="00944093">
      <w:pPr>
        <w:rPr>
          <w:lang w:val="ro-RO"/>
        </w:rPr>
      </w:pPr>
      <w:r>
        <w:rPr>
          <w:lang w:val="ro-RO"/>
        </w:rPr>
        <w:t>• compararea și ordonarea zecimalelor,</w:t>
      </w:r>
    </w:p>
    <w:p w:rsidR="00944093" w:rsidRDefault="00944093" w:rsidP="00944093">
      <w:pPr>
        <w:rPr>
          <w:lang w:val="ro-RO"/>
        </w:rPr>
      </w:pPr>
      <w:r>
        <w:rPr>
          <w:lang w:val="ro-RO"/>
        </w:rPr>
        <w:t>• conversia unei zecimale într-o fracție,</w:t>
      </w:r>
    </w:p>
    <w:p w:rsidR="00944093" w:rsidRDefault="00944093" w:rsidP="00944093">
      <w:pPr>
        <w:rPr>
          <w:lang w:val="ro-RO"/>
        </w:rPr>
      </w:pPr>
      <w:r>
        <w:rPr>
          <w:lang w:val="ro-RO"/>
        </w:rPr>
        <w:t>• conversia unei fracții al cărei numitor este un factor de 10 sau 100 la o zecimală,</w:t>
      </w:r>
    </w:p>
    <w:p w:rsidR="00944093" w:rsidRDefault="00944093" w:rsidP="00944093">
      <w:pPr>
        <w:rPr>
          <w:lang w:val="ro-RO"/>
        </w:rPr>
      </w:pPr>
      <w:r>
        <w:rPr>
          <w:lang w:val="ro-RO"/>
        </w:rPr>
        <w:t>• rotunjirea zecimalelor la</w:t>
      </w:r>
    </w:p>
    <w:p w:rsidR="00944093" w:rsidRDefault="00944093" w:rsidP="00944093">
      <w:pPr>
        <w:rPr>
          <w:lang w:val="ro-RO"/>
        </w:rPr>
      </w:pPr>
      <w:r>
        <w:rPr>
          <w:lang w:val="ro-RO"/>
        </w:rPr>
        <w:t>* cel mai apropiat număr întreg,</w:t>
      </w:r>
    </w:p>
    <w:p w:rsidR="00944093" w:rsidRDefault="00944093" w:rsidP="00944093">
      <w:pPr>
        <w:rPr>
          <w:lang w:val="ro-RO"/>
        </w:rPr>
      </w:pPr>
      <w:r>
        <w:rPr>
          <w:lang w:val="ro-RO"/>
        </w:rPr>
        <w:t>* 1 zecimală,</w:t>
      </w:r>
    </w:p>
    <w:p w:rsidR="00944093" w:rsidRDefault="00944093" w:rsidP="00944093">
      <w:pPr>
        <w:rPr>
          <w:lang w:val="ro-RO"/>
        </w:rPr>
      </w:pPr>
      <w:r>
        <w:rPr>
          <w:lang w:val="ro-RO"/>
        </w:rPr>
        <w:t>* 2 zecimale.</w:t>
      </w:r>
    </w:p>
    <w:p w:rsidR="00944093" w:rsidRDefault="00944093" w:rsidP="00944093">
      <w:pPr>
        <w:rPr>
          <w:b/>
          <w:lang w:val="ro-RO"/>
        </w:rPr>
      </w:pPr>
      <w:r>
        <w:rPr>
          <w:b/>
          <w:lang w:val="ro-RO"/>
        </w:rPr>
        <w:t>Adunare şi scădare</w:t>
      </w:r>
    </w:p>
    <w:p w:rsidR="00944093" w:rsidRDefault="00944093" w:rsidP="00944093">
      <w:pPr>
        <w:rPr>
          <w:shd w:val="clear" w:color="auto" w:fill="FFFFFF"/>
        </w:rPr>
      </w:pPr>
      <w:r>
        <w:rPr>
          <w:shd w:val="clear" w:color="auto" w:fill="FFFFFF"/>
        </w:rPr>
        <w:t>Include: • adăugarea și scăderea zecimalelor (până la 2 zecimale); • estimarea răspunsurilor în calcule, • verificarea rezonabilității răspunsurilor.</w:t>
      </w:r>
    </w:p>
    <w:p w:rsidR="00944093" w:rsidRDefault="00944093" w:rsidP="00944093">
      <w:pPr>
        <w:rPr>
          <w:b/>
          <w:shd w:val="clear" w:color="auto" w:fill="FFFFFF"/>
        </w:rPr>
      </w:pPr>
      <w:r>
        <w:rPr>
          <w:b/>
          <w:shd w:val="clear" w:color="auto" w:fill="FFFFFF"/>
        </w:rPr>
        <w:t>Înmulţire şi împărţire</w:t>
      </w:r>
    </w:p>
    <w:p w:rsidR="00944093" w:rsidRDefault="00944093" w:rsidP="00944093">
      <w:pPr>
        <w:rPr>
          <w:rFonts w:ascii="Arial" w:hAnsi="Arial" w:cs="Arial"/>
          <w:color w:val="212121"/>
          <w:sz w:val="30"/>
          <w:szCs w:val="30"/>
          <w:shd w:val="clear" w:color="auto" w:fill="FFFFFF"/>
        </w:rPr>
      </w:pPr>
      <w:r w:rsidRPr="00944093">
        <w:t>Include: • împărțirea unui număr întreg cu un număr întreg cu răspuns în formă zecimală, • multiplicarea și împărțirea zecimalelor (cu două zecimale) cu un număr întreg de 1 cifră, • Rezolvarea problemelor cu până la 2 pași de cuvinte care implică cele 4 operații, • rotunjirea răspunsurilor la un anumit grad de precizie, • estimarea răspunsurilor în calcule, • verificarea rezonabilității răspunsurilor</w:t>
      </w:r>
      <w:r>
        <w:rPr>
          <w:rFonts w:ascii="Arial" w:hAnsi="Arial" w:cs="Arial"/>
          <w:color w:val="212121"/>
          <w:sz w:val="30"/>
          <w:szCs w:val="30"/>
          <w:shd w:val="clear" w:color="auto" w:fill="FFFFFF"/>
        </w:rPr>
        <w:t>.</w:t>
      </w:r>
    </w:p>
    <w:p w:rsidR="00944093" w:rsidRDefault="00944093" w:rsidP="00944093">
      <w:pPr>
        <w:pStyle w:val="ListParagraph"/>
        <w:numPr>
          <w:ilvl w:val="0"/>
          <w:numId w:val="3"/>
        </w:numPr>
        <w:rPr>
          <w:b/>
          <w:shd w:val="clear" w:color="auto" w:fill="FFFFFF"/>
        </w:rPr>
      </w:pPr>
      <w:r>
        <w:rPr>
          <w:b/>
          <w:shd w:val="clear" w:color="auto" w:fill="FFFFFF"/>
        </w:rPr>
        <w:t>MĂSURARE</w:t>
      </w:r>
    </w:p>
    <w:p w:rsidR="00944093" w:rsidRPr="00944093" w:rsidRDefault="00944093" w:rsidP="00944093">
      <w:pPr>
        <w:rPr>
          <w:b/>
          <w:shd w:val="clear" w:color="auto" w:fill="FFFFFF"/>
        </w:rPr>
      </w:pPr>
      <w:r w:rsidRPr="00944093">
        <w:rPr>
          <w:b/>
          <w:shd w:val="clear" w:color="auto" w:fill="FFFFFF"/>
        </w:rPr>
        <w:t>Timp</w:t>
      </w:r>
    </w:p>
    <w:p w:rsidR="00944093" w:rsidRDefault="00944093" w:rsidP="00944093">
      <w:pPr>
        <w:rPr>
          <w:lang w:val="ro-RO"/>
        </w:rPr>
      </w:pPr>
      <w:r>
        <w:rPr>
          <w:lang w:val="ro-RO"/>
        </w:rPr>
        <w:t>Include:</w:t>
      </w:r>
    </w:p>
    <w:p w:rsidR="00944093" w:rsidRDefault="00944093" w:rsidP="00944093">
      <w:pPr>
        <w:rPr>
          <w:lang w:val="ro-RO"/>
        </w:rPr>
      </w:pPr>
      <w:r>
        <w:rPr>
          <w:lang w:val="ro-RO"/>
        </w:rPr>
        <w:t>• măsurarea timpului în secunde (secunde),</w:t>
      </w:r>
    </w:p>
    <w:p w:rsidR="00944093" w:rsidRDefault="00944093" w:rsidP="00944093">
      <w:pPr>
        <w:rPr>
          <w:lang w:val="ro-RO"/>
        </w:rPr>
      </w:pPr>
      <w:r>
        <w:rPr>
          <w:lang w:val="ro-RO"/>
        </w:rPr>
        <w:t>• ceas 24 de ore,</w:t>
      </w:r>
    </w:p>
    <w:p w:rsidR="00944093" w:rsidRDefault="00944093" w:rsidP="00944093">
      <w:r>
        <w:rPr>
          <w:lang w:val="ro-RO"/>
        </w:rPr>
        <w:lastRenderedPageBreak/>
        <w:t>• rezolvarea problemelor cu cuvinte care implică timp în ceasul de 24 de ore</w:t>
      </w:r>
    </w:p>
    <w:p w:rsidR="00944093" w:rsidRPr="00944093" w:rsidRDefault="00944093" w:rsidP="00944093">
      <w:pPr>
        <w:rPr>
          <w:b/>
        </w:rPr>
      </w:pPr>
      <w:r>
        <w:rPr>
          <w:b/>
        </w:rPr>
        <w:t>Bani</w:t>
      </w:r>
    </w:p>
    <w:p w:rsidR="00944093" w:rsidRDefault="00944093" w:rsidP="00944093">
      <w:pPr>
        <w:rPr>
          <w:lang w:val="ro-RO"/>
        </w:rPr>
      </w:pPr>
      <w:r>
        <w:rPr>
          <w:lang w:val="ro-RO"/>
        </w:rPr>
        <w:t>Include:</w:t>
      </w:r>
    </w:p>
    <w:p w:rsidR="00944093" w:rsidRDefault="00944093" w:rsidP="00944093">
      <w:pPr>
        <w:rPr>
          <w:lang w:val="ro-RO"/>
        </w:rPr>
      </w:pPr>
      <w:r>
        <w:rPr>
          <w:lang w:val="ro-RO"/>
        </w:rPr>
        <w:t>• multiplicarea și împărțirea banilor în notație zecimală,</w:t>
      </w:r>
    </w:p>
    <w:p w:rsidR="00944093" w:rsidRDefault="00944093" w:rsidP="00944093">
      <w:pPr>
        <w:rPr>
          <w:lang w:val="ro-RO"/>
        </w:rPr>
      </w:pPr>
      <w:r>
        <w:rPr>
          <w:lang w:val="ro-RO"/>
        </w:rPr>
        <w:t>• rezolvarea problemelor de cuvinte care implică cele 4 operațiuni de bani în notație zecimală.</w:t>
      </w:r>
    </w:p>
    <w:p w:rsidR="00944093" w:rsidRDefault="00944093" w:rsidP="00944093">
      <w:pPr>
        <w:rPr>
          <w:b/>
          <w:lang w:val="ro-RO"/>
        </w:rPr>
      </w:pPr>
      <w:r>
        <w:rPr>
          <w:b/>
          <w:lang w:val="ro-RO"/>
        </w:rPr>
        <w:t>Aria şi perimetru</w:t>
      </w:r>
    </w:p>
    <w:p w:rsidR="00944093" w:rsidRPr="00944093" w:rsidRDefault="00944093" w:rsidP="00944093">
      <w:pPr>
        <w:rPr>
          <w:b/>
        </w:rPr>
      </w:pPr>
      <w:r>
        <w:t>I</w:t>
      </w:r>
      <w:r>
        <w:rPr>
          <w:shd w:val="clear" w:color="auto" w:fill="FFFFFF"/>
        </w:rPr>
        <w:t xml:space="preserve">nclude: • găsirea zonei unei figuri compuse constituită din dreptunghiuri și pătrate, • găsirea unei dimensiuni a dreptunghiului având în vedere cealaltă dimensiune și zona / perimetrul acesteia, • găsirea lungimii unei laturi a unui pătrat având în vedere zona / perimetrul său, • rezolvarea problemelor de cuvinte care implică zona / perimetrul pătratelor și dreptunghiurilor. </w:t>
      </w:r>
      <w:proofErr w:type="gramStart"/>
      <w:r>
        <w:rPr>
          <w:shd w:val="clear" w:color="auto" w:fill="FFFFFF"/>
        </w:rPr>
        <w:t>Excludeți utilizarea simbolului -, J ~.</w:t>
      </w:r>
      <w:proofErr w:type="gramEnd"/>
    </w:p>
    <w:p w:rsidR="00944093" w:rsidRDefault="00944093" w:rsidP="00944093">
      <w:pPr>
        <w:pStyle w:val="ListParagraph"/>
        <w:numPr>
          <w:ilvl w:val="0"/>
          <w:numId w:val="3"/>
        </w:numPr>
        <w:rPr>
          <w:b/>
        </w:rPr>
      </w:pPr>
      <w:r>
        <w:rPr>
          <w:b/>
        </w:rPr>
        <w:t>GEOMTRIE</w:t>
      </w:r>
    </w:p>
    <w:p w:rsidR="00944093" w:rsidRDefault="00944093" w:rsidP="00944093">
      <w:pPr>
        <w:rPr>
          <w:b/>
        </w:rPr>
      </w:pPr>
      <w:r>
        <w:rPr>
          <w:b/>
        </w:rPr>
        <w:t>Linii perpendiculare şi paralele</w:t>
      </w:r>
    </w:p>
    <w:p w:rsidR="00944093" w:rsidRDefault="00944093" w:rsidP="00944093">
      <w:pPr>
        <w:rPr>
          <w:lang w:val="ro-RO"/>
        </w:rPr>
      </w:pPr>
      <w:r>
        <w:rPr>
          <w:lang w:val="ro-RO"/>
        </w:rPr>
        <w:t>Include:</w:t>
      </w:r>
    </w:p>
    <w:p w:rsidR="00944093" w:rsidRDefault="00944093" w:rsidP="00944093">
      <w:pPr>
        <w:rPr>
          <w:lang w:val="ro-RO"/>
        </w:rPr>
      </w:pPr>
      <w:r>
        <w:rPr>
          <w:lang w:val="ro-RO"/>
        </w:rPr>
        <w:t>• desenarea liniilor perpendiculare și paralele folosind rigla și seturile de pătrate,</w:t>
      </w:r>
    </w:p>
    <w:p w:rsidR="00944093" w:rsidRDefault="00944093" w:rsidP="00944093">
      <w:pPr>
        <w:rPr>
          <w:lang w:val="ro-RO"/>
        </w:rPr>
      </w:pPr>
      <w:r>
        <w:rPr>
          <w:lang w:val="ro-RO"/>
        </w:rPr>
        <w:t>• utilizarea termenilor "vertical" și "orizontal".</w:t>
      </w:r>
    </w:p>
    <w:p w:rsidR="00944093" w:rsidRDefault="00944093" w:rsidP="00944093">
      <w:pPr>
        <w:rPr>
          <w:b/>
          <w:lang w:val="ro-RO"/>
        </w:rPr>
      </w:pPr>
      <w:r>
        <w:rPr>
          <w:b/>
          <w:lang w:val="ro-RO"/>
        </w:rPr>
        <w:t>Unghiuri</w:t>
      </w:r>
    </w:p>
    <w:p w:rsidR="00944093" w:rsidRDefault="00944093" w:rsidP="00944093">
      <w:pPr>
        <w:rPr>
          <w:lang w:val="ro-RO"/>
        </w:rPr>
      </w:pPr>
      <w:r>
        <w:rPr>
          <w:lang w:val="ro-RO"/>
        </w:rPr>
        <w:t>Include:</w:t>
      </w:r>
    </w:p>
    <w:p w:rsidR="00944093" w:rsidRDefault="00944093" w:rsidP="00944093">
      <w:pPr>
        <w:rPr>
          <w:lang w:val="ro-RO"/>
        </w:rPr>
      </w:pPr>
      <w:r>
        <w:rPr>
          <w:lang w:val="ro-RO"/>
        </w:rPr>
        <w:t>• folosind notații precum ZABC și Zx pentru a numi unghiuri,</w:t>
      </w:r>
    </w:p>
    <w:p w:rsidR="00944093" w:rsidRDefault="00944093" w:rsidP="00944093">
      <w:pPr>
        <w:rPr>
          <w:lang w:val="ro-RO"/>
        </w:rPr>
      </w:pPr>
      <w:r>
        <w:rPr>
          <w:lang w:val="ro-RO"/>
        </w:rPr>
        <w:t>• estimarea și măsurarea unghiurilor în grade,</w:t>
      </w:r>
    </w:p>
    <w:p w:rsidR="00944093" w:rsidRDefault="00944093" w:rsidP="00944093">
      <w:pPr>
        <w:rPr>
          <w:lang w:val="ro-RO"/>
        </w:rPr>
      </w:pPr>
      <w:r>
        <w:rPr>
          <w:lang w:val="ro-RO"/>
        </w:rPr>
        <w:t>• desenarea unui unghi folosind un protractor,</w:t>
      </w:r>
    </w:p>
    <w:p w:rsidR="00944093" w:rsidRDefault="00944093" w:rsidP="00944093">
      <w:pPr>
        <w:rPr>
          <w:lang w:val="ro-RO"/>
        </w:rPr>
      </w:pPr>
      <w:r>
        <w:rPr>
          <w:lang w:val="ro-RO"/>
        </w:rPr>
        <w:t>• asocierea</w:t>
      </w:r>
    </w:p>
    <w:p w:rsidR="00944093" w:rsidRDefault="00944093" w:rsidP="00944093">
      <w:pPr>
        <w:rPr>
          <w:lang w:val="ro-RO"/>
        </w:rPr>
      </w:pPr>
      <w:r>
        <w:rPr>
          <w:lang w:val="ro-RO"/>
        </w:rPr>
        <w:lastRenderedPageBreak/>
        <w:t>- înclinați / unghi drept cu 90o</w:t>
      </w:r>
    </w:p>
    <w:p w:rsidR="00944093" w:rsidRDefault="00944093" w:rsidP="00944093">
      <w:pPr>
        <w:rPr>
          <w:lang w:val="ro-RO"/>
        </w:rPr>
      </w:pPr>
      <w:r>
        <w:rPr>
          <w:lang w:val="ro-RO"/>
        </w:rPr>
        <w:t>- rândul său, cu 180o</w:t>
      </w:r>
    </w:p>
    <w:p w:rsidR="00944093" w:rsidRDefault="00944093" w:rsidP="00944093">
      <w:pPr>
        <w:rPr>
          <w:lang w:val="ro-RO"/>
        </w:rPr>
      </w:pPr>
      <w:r>
        <w:rPr>
          <w:lang w:val="ro-RO"/>
        </w:rPr>
        <w:t>2</w:t>
      </w:r>
    </w:p>
    <w:p w:rsidR="00944093" w:rsidRDefault="00944093" w:rsidP="00944093">
      <w:pPr>
        <w:rPr>
          <w:lang w:val="ro-RO"/>
        </w:rPr>
      </w:pPr>
      <w:r>
        <w:rPr>
          <w:lang w:val="ro-RO"/>
        </w:rPr>
        <w:t>3 rândul său, cu 270o</w:t>
      </w:r>
    </w:p>
    <w:p w:rsidR="00944093" w:rsidRDefault="00944093" w:rsidP="00944093">
      <w:pPr>
        <w:rPr>
          <w:lang w:val="ro-RO"/>
        </w:rPr>
      </w:pPr>
      <w:r>
        <w:rPr>
          <w:lang w:val="ro-RO"/>
        </w:rPr>
        <w:t>4</w:t>
      </w:r>
    </w:p>
    <w:p w:rsidR="00944093" w:rsidRDefault="00944093" w:rsidP="00944093">
      <w:pPr>
        <w:rPr>
          <w:lang w:val="ro-RO"/>
        </w:rPr>
      </w:pPr>
      <w:r>
        <w:rPr>
          <w:lang w:val="ro-RO"/>
        </w:rPr>
        <w:t>un viraj complet cu 360 o</w:t>
      </w:r>
    </w:p>
    <w:p w:rsidR="00944093" w:rsidRDefault="00944093" w:rsidP="00944093">
      <w:pPr>
        <w:rPr>
          <w:lang w:val="ro-RO"/>
        </w:rPr>
      </w:pPr>
      <w:r>
        <w:rPr>
          <w:lang w:val="ro-RO"/>
        </w:rPr>
        <w:t>• Busola cu 8 puncte.</w:t>
      </w:r>
    </w:p>
    <w:p w:rsidR="00944093" w:rsidRDefault="00944093" w:rsidP="00944093">
      <w:pPr>
        <w:rPr>
          <w:lang w:val="ro-RO"/>
        </w:rPr>
      </w:pPr>
      <w:r>
        <w:rPr>
          <w:lang w:val="ro-RO"/>
        </w:rPr>
        <w:t>Exclude:</w:t>
      </w:r>
    </w:p>
    <w:p w:rsidR="00944093" w:rsidRDefault="00944093" w:rsidP="00944093">
      <w:pPr>
        <w:rPr>
          <w:lang w:val="ro-RO"/>
        </w:rPr>
      </w:pPr>
      <w:r>
        <w:rPr>
          <w:lang w:val="ro-RO"/>
        </w:rPr>
        <w:t>• desenarea și măsurarea unghiurilor reflexe,</w:t>
      </w:r>
    </w:p>
    <w:p w:rsidR="00944093" w:rsidRDefault="00944093" w:rsidP="00944093">
      <w:pPr>
        <w:rPr>
          <w:lang w:val="ro-RO"/>
        </w:rPr>
      </w:pPr>
      <w:r>
        <w:rPr>
          <w:lang w:val="ro-RO"/>
        </w:rPr>
        <w:t>• utilizarea notei x °.</w:t>
      </w:r>
    </w:p>
    <w:p w:rsidR="00944093" w:rsidRDefault="00944093" w:rsidP="00944093">
      <w:pPr>
        <w:rPr>
          <w:b/>
        </w:rPr>
      </w:pPr>
      <w:r>
        <w:rPr>
          <w:b/>
        </w:rPr>
        <w:t>Dreptunghiuri şi pătrate</w:t>
      </w:r>
    </w:p>
    <w:p w:rsidR="00944093" w:rsidRDefault="00944093" w:rsidP="00944093">
      <w:pPr>
        <w:rPr>
          <w:lang w:val="ro-RO"/>
        </w:rPr>
      </w:pPr>
      <w:r>
        <w:rPr>
          <w:lang w:val="ro-RO"/>
        </w:rPr>
        <w:t>Include:</w:t>
      </w:r>
    </w:p>
    <w:p w:rsidR="00944093" w:rsidRDefault="00944093" w:rsidP="00944093">
      <w:pPr>
        <w:rPr>
          <w:lang w:val="ro-RO"/>
        </w:rPr>
      </w:pPr>
      <w:r>
        <w:rPr>
          <w:lang w:val="ro-RO"/>
        </w:rPr>
        <w:t>proprietățile dreptunghiului și pătratului,</w:t>
      </w:r>
    </w:p>
    <w:p w:rsidR="00944093" w:rsidRDefault="00944093" w:rsidP="00944093">
      <w:pPr>
        <w:rPr>
          <w:lang w:val="ro-RO"/>
        </w:rPr>
      </w:pPr>
      <w:r>
        <w:rPr>
          <w:lang w:val="ro-RO"/>
        </w:rPr>
        <w:t>găsirea unghiurilor necunoscute.</w:t>
      </w:r>
    </w:p>
    <w:p w:rsidR="00944093" w:rsidRDefault="00944093" w:rsidP="00944093">
      <w:pPr>
        <w:rPr>
          <w:lang w:val="ro-RO"/>
        </w:rPr>
      </w:pPr>
      <w:r>
        <w:rPr>
          <w:lang w:val="ro-RO"/>
        </w:rPr>
        <w:t>Exclude:</w:t>
      </w:r>
    </w:p>
    <w:p w:rsidR="00944093" w:rsidRDefault="00944093" w:rsidP="00944093">
      <w:pPr>
        <w:rPr>
          <w:lang w:val="ro-RO"/>
        </w:rPr>
      </w:pPr>
      <w:r>
        <w:rPr>
          <w:lang w:val="ro-RO"/>
        </w:rPr>
        <w:t>termenul "diagonală" și proprietățile sale conexe,</w:t>
      </w:r>
    </w:p>
    <w:p w:rsidR="00944093" w:rsidRDefault="00944093" w:rsidP="00944093">
      <w:pPr>
        <w:rPr>
          <w:lang w:val="ro-RO"/>
        </w:rPr>
      </w:pPr>
      <w:r>
        <w:rPr>
          <w:lang w:val="ro-RO"/>
        </w:rPr>
        <w:t>descoperirea unghiurilor care implică construirea suplimentară a liniilor.</w:t>
      </w:r>
    </w:p>
    <w:p w:rsidR="00944093" w:rsidRDefault="00944093" w:rsidP="00944093">
      <w:pPr>
        <w:rPr>
          <w:lang w:val="ro-RO"/>
        </w:rPr>
      </w:pPr>
      <w:r w:rsidRPr="00944093">
        <w:rPr>
          <w:b/>
          <w:lang w:val="ro-RO"/>
        </w:rPr>
        <w:t xml:space="preserve">Simetria </w:t>
      </w:r>
    </w:p>
    <w:p w:rsidR="00944093" w:rsidRDefault="00944093" w:rsidP="00944093">
      <w:pPr>
        <w:rPr>
          <w:lang w:val="ro-RO"/>
        </w:rPr>
      </w:pPr>
      <w:r>
        <w:rPr>
          <w:lang w:val="ro-RO"/>
        </w:rPr>
        <w:t>Include:</w:t>
      </w:r>
    </w:p>
    <w:p w:rsidR="00944093" w:rsidRDefault="00944093" w:rsidP="00944093">
      <w:pPr>
        <w:rPr>
          <w:lang w:val="ro-RO"/>
        </w:rPr>
      </w:pPr>
      <w:r>
        <w:rPr>
          <w:lang w:val="ro-RO"/>
        </w:rPr>
        <w:t>• identificarea cifrelor simetrice,</w:t>
      </w:r>
    </w:p>
    <w:p w:rsidR="00944093" w:rsidRDefault="00944093" w:rsidP="00944093">
      <w:pPr>
        <w:rPr>
          <w:lang w:val="ro-RO"/>
        </w:rPr>
      </w:pPr>
      <w:r>
        <w:rPr>
          <w:lang w:val="ro-RO"/>
        </w:rPr>
        <w:t>• determinarea dacă o linie dreaptă este o linie de simetrie a unui a</w:t>
      </w:r>
    </w:p>
    <w:p w:rsidR="00944093" w:rsidRDefault="00944093" w:rsidP="00944093">
      <w:pPr>
        <w:rPr>
          <w:lang w:val="ro-RO"/>
        </w:rPr>
      </w:pPr>
      <w:r>
        <w:rPr>
          <w:lang w:val="ro-RO"/>
        </w:rPr>
        <w:lastRenderedPageBreak/>
        <w:t>figură simetrică,</w:t>
      </w:r>
    </w:p>
    <w:p w:rsidR="00944093" w:rsidRDefault="00944093" w:rsidP="00944093">
      <w:pPr>
        <w:rPr>
          <w:lang w:val="ro-RO"/>
        </w:rPr>
      </w:pPr>
      <w:r>
        <w:rPr>
          <w:lang w:val="ro-RO"/>
        </w:rPr>
        <w:t>• completarea unei figuri simetrice în raport cu o dată</w:t>
      </w:r>
    </w:p>
    <w:p w:rsidR="00944093" w:rsidRDefault="00944093" w:rsidP="00944093">
      <w:pPr>
        <w:rPr>
          <w:lang w:val="ro-RO"/>
        </w:rPr>
      </w:pPr>
      <w:r>
        <w:rPr>
          <w:lang w:val="ro-RO"/>
        </w:rPr>
        <w:t>linia orizontală / verticală de simetrie,</w:t>
      </w:r>
    </w:p>
    <w:p w:rsidR="00944093" w:rsidRDefault="00944093" w:rsidP="00944093">
      <w:pPr>
        <w:rPr>
          <w:lang w:val="ro-RO"/>
        </w:rPr>
      </w:pPr>
      <w:r>
        <w:rPr>
          <w:lang w:val="ro-RO"/>
        </w:rPr>
        <w:t>• proiectarea și modelarea modelelor.</w:t>
      </w:r>
    </w:p>
    <w:p w:rsidR="00944093" w:rsidRDefault="00944093" w:rsidP="00944093">
      <w:pPr>
        <w:rPr>
          <w:lang w:val="ro-RO"/>
        </w:rPr>
      </w:pPr>
      <w:r>
        <w:rPr>
          <w:lang w:val="ro-RO"/>
        </w:rPr>
        <w:t>Exclude:</w:t>
      </w:r>
    </w:p>
    <w:p w:rsidR="00944093" w:rsidRDefault="00944093" w:rsidP="00944093">
      <w:pPr>
        <w:rPr>
          <w:lang w:val="ro-RO"/>
        </w:rPr>
      </w:pPr>
      <w:r>
        <w:rPr>
          <w:lang w:val="ro-RO"/>
        </w:rPr>
        <w:t>• găsirea numărului de linii de simetrie ale unei figuri simetrice,</w:t>
      </w:r>
    </w:p>
    <w:p w:rsidR="00944093" w:rsidRDefault="00944093" w:rsidP="00944093">
      <w:pPr>
        <w:rPr>
          <w:lang w:val="ro-RO"/>
        </w:rPr>
      </w:pPr>
      <w:r>
        <w:rPr>
          <w:lang w:val="ro-RO"/>
        </w:rPr>
        <w:t>• simetria de rotație.</w:t>
      </w:r>
    </w:p>
    <w:p w:rsidR="00944093" w:rsidRPr="00944093" w:rsidRDefault="00086E72" w:rsidP="00944093">
      <w:pPr>
        <w:rPr>
          <w:b/>
          <w:lang w:val="ro-RO"/>
        </w:rPr>
      </w:pPr>
      <w:r>
        <w:rPr>
          <w:b/>
          <w:lang w:val="ro-RO"/>
        </w:rPr>
        <w:t>Poligoane regulate</w:t>
      </w:r>
    </w:p>
    <w:p w:rsidR="00944093" w:rsidRDefault="00944093" w:rsidP="00944093">
      <w:pPr>
        <w:rPr>
          <w:lang w:val="ro-RO"/>
        </w:rPr>
      </w:pPr>
      <w:r>
        <w:rPr>
          <w:lang w:val="ro-RO"/>
        </w:rPr>
        <w:t>Include:</w:t>
      </w:r>
    </w:p>
    <w:p w:rsidR="00944093" w:rsidRDefault="00944093" w:rsidP="00944093">
      <w:pPr>
        <w:rPr>
          <w:lang w:val="ro-RO"/>
        </w:rPr>
      </w:pPr>
      <w:r>
        <w:rPr>
          <w:lang w:val="ro-RO"/>
        </w:rPr>
        <w:t>• recunoașterea formelor care pot să se desfășoare,</w:t>
      </w:r>
    </w:p>
    <w:p w:rsidR="00944093" w:rsidRDefault="00944093" w:rsidP="00944093">
      <w:pPr>
        <w:rPr>
          <w:lang w:val="ro-RO"/>
        </w:rPr>
      </w:pPr>
      <w:r>
        <w:rPr>
          <w:lang w:val="ro-RO"/>
        </w:rPr>
        <w:t>• identificarea formei unității într</w:t>
      </w:r>
      <w:r w:rsidR="00086E72">
        <w:rPr>
          <w:lang w:val="ro-RO"/>
        </w:rPr>
        <w:t>-un poligon regulat</w:t>
      </w:r>
    </w:p>
    <w:p w:rsidR="00944093" w:rsidRDefault="00944093" w:rsidP="00944093">
      <w:pPr>
        <w:rPr>
          <w:lang w:val="ro-RO"/>
        </w:rPr>
      </w:pPr>
      <w:r>
        <w:rPr>
          <w:lang w:val="ro-RO"/>
        </w:rPr>
        <w:t xml:space="preserve">• realizarea diferitelor </w:t>
      </w:r>
      <w:r w:rsidR="00086E72">
        <w:rPr>
          <w:lang w:val="ro-RO"/>
        </w:rPr>
        <w:t>poligoane regulate</w:t>
      </w:r>
      <w:r>
        <w:rPr>
          <w:lang w:val="ro-RO"/>
        </w:rPr>
        <w:t xml:space="preserve"> cu o formă dată,</w:t>
      </w:r>
    </w:p>
    <w:p w:rsidR="00944093" w:rsidRDefault="00944093" w:rsidP="00944093">
      <w:pPr>
        <w:rPr>
          <w:lang w:val="ro-RO"/>
        </w:rPr>
      </w:pPr>
      <w:r>
        <w:rPr>
          <w:lang w:val="ro-RO"/>
        </w:rPr>
        <w:t>• desenarea unei hârtii punctate,</w:t>
      </w:r>
    </w:p>
    <w:p w:rsidR="00944093" w:rsidRDefault="00944093" w:rsidP="00944093">
      <w:pPr>
        <w:rPr>
          <w:lang w:val="ro-RO"/>
        </w:rPr>
      </w:pPr>
      <w:r>
        <w:rPr>
          <w:lang w:val="ro-RO"/>
        </w:rPr>
        <w:t>• proiectarea și modelarea modelelor.</w:t>
      </w:r>
    </w:p>
    <w:p w:rsidR="00086E72" w:rsidRDefault="00086E72" w:rsidP="00086E72">
      <w:pPr>
        <w:pStyle w:val="ListParagraph"/>
        <w:numPr>
          <w:ilvl w:val="0"/>
          <w:numId w:val="3"/>
        </w:numPr>
      </w:pPr>
      <w:r>
        <w:t>ANALIZAREA DATELOR</w:t>
      </w:r>
    </w:p>
    <w:p w:rsidR="00086E72" w:rsidRPr="00086E72" w:rsidRDefault="00086E72" w:rsidP="00086E72">
      <w:pPr>
        <w:rPr>
          <w:b/>
          <w:lang w:val="ro-RO"/>
        </w:rPr>
      </w:pPr>
      <w:r w:rsidRPr="00086E72">
        <w:rPr>
          <w:b/>
          <w:lang w:val="ro-RO"/>
        </w:rPr>
        <w:t xml:space="preserve">Tabelele </w:t>
      </w:r>
    </w:p>
    <w:p w:rsidR="00086E72" w:rsidRDefault="00086E72" w:rsidP="00086E72">
      <w:pPr>
        <w:rPr>
          <w:lang w:val="ro-RO"/>
        </w:rPr>
      </w:pPr>
      <w:r>
        <w:rPr>
          <w:lang w:val="ro-RO"/>
        </w:rPr>
        <w:t>cuprind:</w:t>
      </w:r>
    </w:p>
    <w:p w:rsidR="00086E72" w:rsidRDefault="00086E72" w:rsidP="00086E72">
      <w:pPr>
        <w:rPr>
          <w:lang w:val="ro-RO"/>
        </w:rPr>
      </w:pPr>
      <w:r>
        <w:rPr>
          <w:lang w:val="ro-RO"/>
        </w:rPr>
        <w:t>• completarea unui tabel din date date,</w:t>
      </w:r>
    </w:p>
    <w:p w:rsidR="00086E72" w:rsidRDefault="00086E72" w:rsidP="00086E72">
      <w:pPr>
        <w:rPr>
          <w:lang w:val="ro-RO"/>
        </w:rPr>
      </w:pPr>
      <w:r>
        <w:rPr>
          <w:lang w:val="ro-RO"/>
        </w:rPr>
        <w:t>• citirea și interpretarea tabelelor,</w:t>
      </w:r>
    </w:p>
    <w:p w:rsidR="00086E72" w:rsidRDefault="00086E72" w:rsidP="00086E72">
      <w:pPr>
        <w:rPr>
          <w:lang w:val="ro-RO"/>
        </w:rPr>
      </w:pPr>
      <w:r>
        <w:rPr>
          <w:lang w:val="ro-RO"/>
        </w:rPr>
        <w:t>• rezolvarea problemelor folosind informațiile prezentate în tabele.</w:t>
      </w:r>
    </w:p>
    <w:p w:rsidR="00086E72" w:rsidRPr="00086E72" w:rsidRDefault="00086E72" w:rsidP="00086E72">
      <w:pPr>
        <w:rPr>
          <w:b/>
          <w:lang w:val="ro-RO"/>
        </w:rPr>
      </w:pPr>
      <w:r w:rsidRPr="00086E72">
        <w:rPr>
          <w:b/>
          <w:lang w:val="ro-RO"/>
        </w:rPr>
        <w:t>Grafice</w:t>
      </w:r>
      <w:r>
        <w:rPr>
          <w:b/>
          <w:lang w:val="ro-RO"/>
        </w:rPr>
        <w:t xml:space="preserve"> lineare</w:t>
      </w:r>
    </w:p>
    <w:p w:rsidR="00086E72" w:rsidRDefault="00086E72" w:rsidP="00086E72">
      <w:pPr>
        <w:rPr>
          <w:lang w:val="ro-RO"/>
        </w:rPr>
      </w:pPr>
      <w:r>
        <w:rPr>
          <w:lang w:val="ro-RO"/>
        </w:rPr>
        <w:lastRenderedPageBreak/>
        <w:t xml:space="preserve"> Includ:</w:t>
      </w:r>
    </w:p>
    <w:p w:rsidR="00086E72" w:rsidRDefault="00086E72" w:rsidP="00086E72">
      <w:pPr>
        <w:rPr>
          <w:lang w:val="ro-RO"/>
        </w:rPr>
      </w:pPr>
      <w:r>
        <w:rPr>
          <w:lang w:val="ro-RO"/>
        </w:rPr>
        <w:t>• citirea și interpretarea graficelor liniare,</w:t>
      </w:r>
    </w:p>
    <w:p w:rsidR="00086E72" w:rsidRDefault="00086E72" w:rsidP="00086E72">
      <w:pPr>
        <w:rPr>
          <w:lang w:val="ro-RO"/>
        </w:rPr>
      </w:pPr>
      <w:r>
        <w:rPr>
          <w:lang w:val="ro-RO"/>
        </w:rPr>
        <w:t>• rezolvarea problemelor folosind informațiile prezentate în graficele liniare.</w:t>
      </w:r>
    </w:p>
    <w:p w:rsidR="00086E72" w:rsidRDefault="00086E72" w:rsidP="00086E72">
      <w:pPr>
        <w:rPr>
          <w:lang w:val="ro-RO"/>
        </w:rPr>
      </w:pPr>
      <w:r>
        <w:rPr>
          <w:lang w:val="ro-RO"/>
        </w:rPr>
        <w:t>Excludeți graficul de distanță-timp.</w:t>
      </w:r>
    </w:p>
    <w:p w:rsidR="00086E72" w:rsidRDefault="00086E72" w:rsidP="00086E72">
      <w:pPr>
        <w:rPr>
          <w:lang w:val="ro-RO"/>
        </w:rPr>
      </w:pPr>
      <w:r>
        <w:rPr>
          <w:lang w:val="ro-RO"/>
        </w:rPr>
        <w:t>ÎNVĂŢĂMÂNTUL PRIMAR 5</w:t>
      </w:r>
    </w:p>
    <w:p w:rsidR="00086E72" w:rsidRDefault="00086E72" w:rsidP="00086E72">
      <w:pPr>
        <w:pStyle w:val="ListParagraph"/>
        <w:numPr>
          <w:ilvl w:val="0"/>
          <w:numId w:val="4"/>
        </w:numPr>
      </w:pPr>
      <w:r>
        <w:t>NUMERE ÎNTREGI</w:t>
      </w:r>
    </w:p>
    <w:p w:rsidR="00086E72" w:rsidRDefault="00086E72" w:rsidP="00086E72">
      <w:pPr>
        <w:rPr>
          <w:b/>
        </w:rPr>
      </w:pPr>
      <w:r>
        <w:rPr>
          <w:b/>
        </w:rPr>
        <w:t>Numere până la 1 milion</w:t>
      </w:r>
    </w:p>
    <w:p w:rsidR="00086E72" w:rsidRPr="00086E72" w:rsidRDefault="00086E72" w:rsidP="00086E72">
      <w:pPr>
        <w:rPr>
          <w:b/>
        </w:rPr>
      </w:pPr>
      <w:r>
        <w:rPr>
          <w:shd w:val="clear" w:color="auto" w:fill="FFFFFF"/>
        </w:rPr>
        <w:t>Include: • citirea și scrierea numerelor în cifre și în cuvinte, • rotunjirea numerelor la cel mai apropiat 1000.</w:t>
      </w:r>
    </w:p>
    <w:p w:rsidR="00086E72" w:rsidRDefault="00086E72" w:rsidP="00086E72">
      <w:pPr>
        <w:rPr>
          <w:b/>
        </w:rPr>
      </w:pPr>
      <w:r>
        <w:rPr>
          <w:b/>
        </w:rPr>
        <w:t>4 operaţii</w:t>
      </w:r>
    </w:p>
    <w:p w:rsidR="00086E72" w:rsidRPr="00086E72" w:rsidRDefault="00086E72" w:rsidP="00086E72">
      <w:pPr>
        <w:rPr>
          <w:b/>
        </w:rPr>
      </w:pPr>
      <w:r>
        <w:rPr>
          <w:shd w:val="clear" w:color="auto" w:fill="FFFFFF"/>
        </w:rPr>
        <w:t>Include: • multiplicarea și împărțirea cu zeci, sute și mii fără utilizarea calculatoarelor, • rezolvarea problemelor de cuvinte care implică cele 4 operațiuni, • estimarea răspunsurilor în calcule, • verificarea rezonabilității răspunsurilor.</w:t>
      </w:r>
    </w:p>
    <w:p w:rsidR="00086E72" w:rsidRDefault="00086E72" w:rsidP="00086E72">
      <w:pPr>
        <w:rPr>
          <w:b/>
        </w:rPr>
      </w:pPr>
      <w:r>
        <w:rPr>
          <w:b/>
        </w:rPr>
        <w:t>Ordinea operaţiunilor</w:t>
      </w:r>
    </w:p>
    <w:p w:rsidR="00086E72" w:rsidRDefault="00086E72" w:rsidP="00086E72">
      <w:pPr>
        <w:rPr>
          <w:lang w:val="ro-RO"/>
        </w:rPr>
      </w:pPr>
      <w:r>
        <w:rPr>
          <w:lang w:val="ro-RO"/>
        </w:rPr>
        <w:t xml:space="preserve"> Include:</w:t>
      </w:r>
    </w:p>
    <w:p w:rsidR="00086E72" w:rsidRDefault="00086E72" w:rsidP="00086E72">
      <w:pPr>
        <w:rPr>
          <w:lang w:val="ro-RO"/>
        </w:rPr>
      </w:pPr>
      <w:r>
        <w:rPr>
          <w:lang w:val="ro-RO"/>
        </w:rPr>
        <w:t>• operațiuni combinate care implică cele 4 operațiuni,</w:t>
      </w:r>
    </w:p>
    <w:p w:rsidR="00086E72" w:rsidRDefault="00086E72" w:rsidP="00086E72">
      <w:pPr>
        <w:rPr>
          <w:lang w:val="ro-RO"/>
        </w:rPr>
      </w:pPr>
      <w:r>
        <w:rPr>
          <w:lang w:val="ro-RO"/>
        </w:rPr>
        <w:t>• utilizarea parantezelor.</w:t>
      </w:r>
    </w:p>
    <w:p w:rsidR="00086E72" w:rsidRDefault="00086E72" w:rsidP="00086E72">
      <w:pPr>
        <w:pStyle w:val="ListParagraph"/>
        <w:numPr>
          <w:ilvl w:val="0"/>
          <w:numId w:val="4"/>
        </w:numPr>
      </w:pPr>
      <w:r>
        <w:t>FRACŢII</w:t>
      </w:r>
    </w:p>
    <w:p w:rsidR="00086E72" w:rsidRPr="00086E72" w:rsidRDefault="00086E72" w:rsidP="00086E72">
      <w:pPr>
        <w:rPr>
          <w:b/>
        </w:rPr>
      </w:pPr>
      <w:r w:rsidRPr="00086E72">
        <w:rPr>
          <w:b/>
        </w:rPr>
        <w:t>Conceptul de fracţie ca diviziune</w:t>
      </w:r>
    </w:p>
    <w:p w:rsidR="00086E72" w:rsidRDefault="00086E72" w:rsidP="00086E72">
      <w:pPr>
        <w:rPr>
          <w:rFonts w:ascii="inherit" w:hAnsi="inherit"/>
          <w:color w:val="212121"/>
          <w:lang w:val="ro-RO"/>
        </w:rPr>
      </w:pPr>
      <w:r>
        <w:rPr>
          <w:rFonts w:ascii="inherit" w:hAnsi="inherit"/>
          <w:color w:val="212121"/>
          <w:lang w:val="ro-RO"/>
        </w:rPr>
        <w:t>Include:</w:t>
      </w:r>
    </w:p>
    <w:p w:rsidR="00086E72" w:rsidRDefault="00086E72" w:rsidP="00086E72">
      <w:pPr>
        <w:rPr>
          <w:rFonts w:ascii="inherit" w:hAnsi="inherit"/>
          <w:color w:val="212121"/>
          <w:lang w:val="ro-RO"/>
        </w:rPr>
      </w:pPr>
      <w:r>
        <w:rPr>
          <w:rFonts w:ascii="inherit" w:hAnsi="inherit"/>
          <w:color w:val="212121"/>
          <w:lang w:val="ro-RO"/>
        </w:rPr>
        <w:t>• asocierea unei fracții cu diviziune,</w:t>
      </w:r>
    </w:p>
    <w:p w:rsidR="00086E72" w:rsidRDefault="00086E72" w:rsidP="00086E72">
      <w:pPr>
        <w:rPr>
          <w:rFonts w:ascii="inherit" w:hAnsi="inherit"/>
          <w:color w:val="212121"/>
        </w:rPr>
      </w:pPr>
      <w:r>
        <w:rPr>
          <w:rFonts w:ascii="inherit" w:hAnsi="inherit"/>
          <w:color w:val="212121"/>
          <w:lang w:val="ro-RO"/>
        </w:rPr>
        <w:t>• conversia între fracții și zecimale.</w:t>
      </w:r>
    </w:p>
    <w:p w:rsidR="00086E72" w:rsidRDefault="00086E72" w:rsidP="00086E72">
      <w:pPr>
        <w:rPr>
          <w:b/>
        </w:rPr>
      </w:pPr>
      <w:r>
        <w:rPr>
          <w:b/>
        </w:rPr>
        <w:lastRenderedPageBreak/>
        <w:t>4 operaţii</w:t>
      </w:r>
    </w:p>
    <w:p w:rsidR="00086E72" w:rsidRDefault="00086E72" w:rsidP="00086E72">
      <w:pPr>
        <w:rPr>
          <w:shd w:val="clear" w:color="auto" w:fill="FFFFFF"/>
        </w:rPr>
      </w:pPr>
      <w:r>
        <w:rPr>
          <w:shd w:val="clear" w:color="auto" w:fill="FFFFFF"/>
        </w:rPr>
        <w:t xml:space="preserve">Include • adăugarea și scăderea fracțiunilor adecvate fără utilizarea calculatoarelor, • * adăugarea și scăderea numerelor mixte, • multiplicarea unei fracții adecvate și a unei fracții adecvate / necorespunzătoare fără utilizarea calculatoarelor, • multiplicarea unei fracții necorespunzătoare și a unei fracțiuni necorespunzătoare, • multiplicarea unui număr mixt și a unui număr întreg, • împărțirea unei fracții corespunzătoare cu un număr întreg fără utilizarea calculatoarelor, • rezolvarea problemelor cu cuvinte care implică cele 4 operații. Exclude: • calcule care implică mai mult de 2 numitori, • multiplicarea unui număr mixt de o fracție corespunzătoare / fracțiune necorespunzătoare / număr mixt, • împărțirea unei fracțiuni necorespunzătoare / număr mixt cu </w:t>
      </w:r>
      <w:proofErr w:type="gramStart"/>
      <w:r>
        <w:rPr>
          <w:shd w:val="clear" w:color="auto" w:fill="FFFFFF"/>
        </w:rPr>
        <w:t>un</w:t>
      </w:r>
      <w:proofErr w:type="gramEnd"/>
      <w:r>
        <w:rPr>
          <w:shd w:val="clear" w:color="auto" w:fill="FFFFFF"/>
        </w:rPr>
        <w:t xml:space="preserve"> număr întreg / o fracție corespunzătoare. • </w:t>
      </w:r>
      <w:proofErr w:type="gramStart"/>
      <w:r>
        <w:rPr>
          <w:shd w:val="clear" w:color="auto" w:fill="FFFFFF"/>
        </w:rPr>
        <w:t>împărțirea</w:t>
      </w:r>
      <w:proofErr w:type="gramEnd"/>
      <w:r>
        <w:rPr>
          <w:shd w:val="clear" w:color="auto" w:fill="FFFFFF"/>
        </w:rPr>
        <w:t xml:space="preserve"> cu o fracțiune necorespunzătoare / număr mixt • (Numitorii fracțiunilor date nu trebuie să depășească 12, pentru calcule fără a utiliza calculatoare.)</w:t>
      </w:r>
    </w:p>
    <w:p w:rsidR="00086E72" w:rsidRDefault="00086E72" w:rsidP="00086E72">
      <w:pPr>
        <w:pStyle w:val="ListParagraph"/>
        <w:numPr>
          <w:ilvl w:val="0"/>
          <w:numId w:val="4"/>
        </w:numPr>
        <w:rPr>
          <w:b/>
        </w:rPr>
      </w:pPr>
      <w:r>
        <w:rPr>
          <w:b/>
        </w:rPr>
        <w:t>DECIMALE</w:t>
      </w:r>
    </w:p>
    <w:p w:rsidR="00086E72" w:rsidRDefault="00086E72" w:rsidP="00086E72">
      <w:pPr>
        <w:rPr>
          <w:b/>
        </w:rPr>
      </w:pPr>
      <w:r>
        <w:rPr>
          <w:b/>
        </w:rPr>
        <w:t>4 Operaţii</w:t>
      </w:r>
    </w:p>
    <w:p w:rsidR="00086E72" w:rsidRPr="00086E72" w:rsidRDefault="00086E72" w:rsidP="00086E72">
      <w:pPr>
        <w:rPr>
          <w:b/>
        </w:rPr>
      </w:pPr>
      <w:r>
        <w:rPr>
          <w:lang w:val="ro-RO"/>
        </w:rPr>
        <w:t>Include:</w:t>
      </w:r>
    </w:p>
    <w:p w:rsidR="00086E72" w:rsidRDefault="00086E72" w:rsidP="00086E72">
      <w:pPr>
        <w:rPr>
          <w:lang w:val="ro-RO"/>
        </w:rPr>
      </w:pPr>
      <w:r>
        <w:rPr>
          <w:lang w:val="ro-RO"/>
        </w:rPr>
        <w:t>• multiplicarea și împărțirea zecimalelor (până la 3 zecimale) cu zeci, sute și mii fără utilizarea calculatoarelor,</w:t>
      </w:r>
    </w:p>
    <w:p w:rsidR="00086E72" w:rsidRDefault="00086E72" w:rsidP="00086E72">
      <w:pPr>
        <w:rPr>
          <w:lang w:val="ro-RO"/>
        </w:rPr>
      </w:pPr>
      <w:r>
        <w:rPr>
          <w:lang w:val="ro-RO"/>
        </w:rPr>
        <w:t>• rezolvarea problemelor de cuvinte care implică cele 4 operațiuni,</w:t>
      </w:r>
    </w:p>
    <w:p w:rsidR="00086E72" w:rsidRDefault="00086E72" w:rsidP="00086E72">
      <w:pPr>
        <w:rPr>
          <w:lang w:val="ro-RO"/>
        </w:rPr>
      </w:pPr>
      <w:r>
        <w:rPr>
          <w:lang w:val="ro-RO"/>
        </w:rPr>
        <w:t>• rotunjirea răspunsurilor la un anumit grad de precizie,</w:t>
      </w:r>
    </w:p>
    <w:p w:rsidR="00086E72" w:rsidRDefault="00086E72" w:rsidP="00086E72">
      <w:pPr>
        <w:rPr>
          <w:lang w:val="ro-RO"/>
        </w:rPr>
      </w:pPr>
      <w:r>
        <w:rPr>
          <w:lang w:val="ro-RO"/>
        </w:rPr>
        <w:t>• estimarea răspunsurilor în calcule,</w:t>
      </w:r>
    </w:p>
    <w:p w:rsidR="00086E72" w:rsidRDefault="00086E72" w:rsidP="00086E72">
      <w:pPr>
        <w:rPr>
          <w:lang w:val="ro-RO"/>
        </w:rPr>
      </w:pPr>
      <w:r>
        <w:rPr>
          <w:lang w:val="ro-RO"/>
        </w:rPr>
        <w:t>• verificarea rezonabilității răspunsurilor.</w:t>
      </w:r>
    </w:p>
    <w:p w:rsidR="00086E72" w:rsidRDefault="00086E72" w:rsidP="00086E72">
      <w:pPr>
        <w:rPr>
          <w:lang w:val="ro-RO"/>
        </w:rPr>
      </w:pPr>
      <w:r>
        <w:rPr>
          <w:lang w:val="ro-RO"/>
        </w:rPr>
        <w:t>Excludeți multiplicarea și împărțirea cu o zecimală.</w:t>
      </w:r>
    </w:p>
    <w:p w:rsidR="00086E72" w:rsidRPr="00502F91" w:rsidRDefault="00502F91" w:rsidP="00502F91">
      <w:pPr>
        <w:pStyle w:val="ListParagraph"/>
        <w:numPr>
          <w:ilvl w:val="0"/>
          <w:numId w:val="4"/>
        </w:numPr>
      </w:pPr>
      <w:r>
        <w:rPr>
          <w:b/>
        </w:rPr>
        <w:t>PROCENTAJ</w:t>
      </w:r>
    </w:p>
    <w:p w:rsidR="00502F91" w:rsidRDefault="00502F91" w:rsidP="00502F91">
      <w:pPr>
        <w:rPr>
          <w:b/>
        </w:rPr>
      </w:pPr>
      <w:r>
        <w:rPr>
          <w:b/>
        </w:rPr>
        <w:t>Procentaj</w:t>
      </w:r>
    </w:p>
    <w:p w:rsidR="00502F91" w:rsidRDefault="00502F91" w:rsidP="00502F91">
      <w:pPr>
        <w:rPr>
          <w:lang w:val="ro-RO"/>
        </w:rPr>
      </w:pPr>
      <w:r>
        <w:rPr>
          <w:lang w:val="ro-RO"/>
        </w:rPr>
        <w:t>Include:</w:t>
      </w:r>
    </w:p>
    <w:p w:rsidR="00502F91" w:rsidRDefault="00502F91" w:rsidP="00502F91">
      <w:pPr>
        <w:rPr>
          <w:lang w:val="ro-RO"/>
        </w:rPr>
      </w:pPr>
      <w:r>
        <w:rPr>
          <w:lang w:val="ro-RO"/>
        </w:rPr>
        <w:lastRenderedPageBreak/>
        <w:t>• exprimarea unei părți dintr-un întreg ca procent,</w:t>
      </w:r>
    </w:p>
    <w:p w:rsidR="00502F91" w:rsidRDefault="00502F91" w:rsidP="00502F91">
      <w:pPr>
        <w:rPr>
          <w:lang w:val="ro-RO"/>
        </w:rPr>
      </w:pPr>
      <w:r>
        <w:rPr>
          <w:lang w:val="ro-RO"/>
        </w:rPr>
        <w:t>• utilizarea simbolului procentual (%),</w:t>
      </w:r>
    </w:p>
    <w:p w:rsidR="00502F91" w:rsidRDefault="00502F91" w:rsidP="00502F91">
      <w:pPr>
        <w:rPr>
          <w:lang w:val="ro-RO"/>
        </w:rPr>
      </w:pPr>
      <w:r>
        <w:rPr>
          <w:lang w:val="ro-RO"/>
        </w:rPr>
        <w:t>• scrierea fracțiunilor și zecimalelor ca procente și invers,</w:t>
      </w:r>
    </w:p>
    <w:p w:rsidR="00502F91" w:rsidRDefault="00502F91" w:rsidP="00502F91">
      <w:pPr>
        <w:rPr>
          <w:lang w:val="ro-RO"/>
        </w:rPr>
      </w:pPr>
      <w:r>
        <w:rPr>
          <w:lang w:val="ro-RO"/>
        </w:rPr>
        <w:t>• găsirea unei părți procentuale a unui întreg,</w:t>
      </w:r>
    </w:p>
    <w:p w:rsidR="00502F91" w:rsidRDefault="00502F91" w:rsidP="00502F91">
      <w:pPr>
        <w:rPr>
          <w:lang w:val="ro-RO"/>
        </w:rPr>
      </w:pPr>
      <w:r>
        <w:rPr>
          <w:lang w:val="ro-RO"/>
        </w:rPr>
        <w:t>• Rezolvarea problemelor de cuvânt cu până la 2 pași care implică procentaj,</w:t>
      </w:r>
    </w:p>
    <w:p w:rsidR="00502F91" w:rsidRDefault="00502F91" w:rsidP="00502F91">
      <w:pPr>
        <w:rPr>
          <w:lang w:val="ro-RO"/>
        </w:rPr>
      </w:pPr>
      <w:r>
        <w:rPr>
          <w:lang w:val="ro-RO"/>
        </w:rPr>
        <w:t>• reducere, GST și dobândă anuală.</w:t>
      </w:r>
    </w:p>
    <w:p w:rsidR="00502F91" w:rsidRDefault="00502F91" w:rsidP="00502F91">
      <w:pPr>
        <w:rPr>
          <w:lang w:val="ro-RO"/>
        </w:rPr>
      </w:pPr>
      <w:r>
        <w:rPr>
          <w:lang w:val="ro-RO"/>
        </w:rPr>
        <w:t>Exclude:</w:t>
      </w:r>
    </w:p>
    <w:p w:rsidR="00502F91" w:rsidRDefault="00502F91" w:rsidP="00502F91">
      <w:pPr>
        <w:rPr>
          <w:lang w:val="ro-RO"/>
        </w:rPr>
      </w:pPr>
      <w:r>
        <w:rPr>
          <w:lang w:val="ro-RO"/>
        </w:rPr>
        <w:t>• exprimarea unei cantități ca procent din alta, de ex. "A este de 60% din B".</w:t>
      </w:r>
    </w:p>
    <w:p w:rsidR="00502F91" w:rsidRDefault="00502F91" w:rsidP="00502F91">
      <w:pPr>
        <w:rPr>
          <w:lang w:val="ro-RO"/>
        </w:rPr>
      </w:pPr>
      <w:r>
        <w:rPr>
          <w:lang w:val="ro-RO"/>
        </w:rPr>
        <w:t>• compararea a două cantități în procente, de ex. "A este cu 20% mai mult decât B."</w:t>
      </w:r>
    </w:p>
    <w:p w:rsidR="00502F91" w:rsidRDefault="00502F91" w:rsidP="00502F91">
      <w:pPr>
        <w:pStyle w:val="ListParagraph"/>
        <w:numPr>
          <w:ilvl w:val="0"/>
          <w:numId w:val="4"/>
        </w:numPr>
      </w:pPr>
      <w:r>
        <w:t>RAPOARTE</w:t>
      </w:r>
    </w:p>
    <w:p w:rsidR="00502F91" w:rsidRDefault="00502F91" w:rsidP="00502F91">
      <w:pPr>
        <w:rPr>
          <w:b/>
        </w:rPr>
      </w:pPr>
      <w:r>
        <w:rPr>
          <w:b/>
        </w:rPr>
        <w:t>Raportul</w:t>
      </w:r>
    </w:p>
    <w:p w:rsidR="00502F91" w:rsidRDefault="00502F91" w:rsidP="00502F91">
      <w:r>
        <w:t>Includ:</w:t>
      </w:r>
    </w:p>
    <w:p w:rsidR="00502F91" w:rsidRPr="00502F91" w:rsidRDefault="00502F91" w:rsidP="00502F91">
      <w:r>
        <w:rPr>
          <w:lang w:val="ro-RO"/>
        </w:rPr>
        <w:t>interpretarea a: b și a: b: c, unde a, b și c sunt numere întregi,</w:t>
      </w:r>
    </w:p>
    <w:p w:rsidR="00502F91" w:rsidRDefault="00502F91" w:rsidP="00502F91">
      <w:pPr>
        <w:rPr>
          <w:lang w:val="ro-RO"/>
        </w:rPr>
      </w:pPr>
      <w:r>
        <w:rPr>
          <w:lang w:val="ro-RO"/>
        </w:rPr>
        <w:t>• scrierea unor rapoarte echivalente,</w:t>
      </w:r>
    </w:p>
    <w:p w:rsidR="00502F91" w:rsidRDefault="00502F91" w:rsidP="00502F91">
      <w:pPr>
        <w:rPr>
          <w:lang w:val="ro-RO"/>
        </w:rPr>
      </w:pPr>
      <w:r>
        <w:rPr>
          <w:lang w:val="ro-RO"/>
        </w:rPr>
        <w:t>• exprimarea unui raport în cea mai simplă formă,</w:t>
      </w:r>
    </w:p>
    <w:p w:rsidR="00502F91" w:rsidRDefault="00502F91" w:rsidP="00502F91">
      <w:pPr>
        <w:rPr>
          <w:lang w:val="ro-RO"/>
        </w:rPr>
      </w:pPr>
      <w:r>
        <w:rPr>
          <w:lang w:val="ro-RO"/>
        </w:rPr>
        <w:t>• găsirea raportului dintre două sau trei cantități date,</w:t>
      </w:r>
    </w:p>
    <w:p w:rsidR="00502F91" w:rsidRDefault="00502F91" w:rsidP="00502F91">
      <w:pPr>
        <w:rPr>
          <w:lang w:val="ro-RO"/>
        </w:rPr>
      </w:pPr>
      <w:r>
        <w:rPr>
          <w:lang w:val="ro-RO"/>
        </w:rPr>
        <w:t>• găsirea termenului lipsă într-o pereche de rapoarte echivalente,</w:t>
      </w:r>
    </w:p>
    <w:p w:rsidR="00502F91" w:rsidRDefault="00502F91" w:rsidP="00502F91">
      <w:pPr>
        <w:rPr>
          <w:lang w:val="ro-RO"/>
        </w:rPr>
      </w:pPr>
      <w:r>
        <w:rPr>
          <w:lang w:val="ro-RO"/>
        </w:rPr>
        <w:t>• găsirea unei cantități având în vedere cealaltă cantitate și raportul acestora,</w:t>
      </w:r>
    </w:p>
    <w:p w:rsidR="00502F91" w:rsidRDefault="00502F91" w:rsidP="00502F91">
      <w:pPr>
        <w:rPr>
          <w:lang w:val="ro-RO"/>
        </w:rPr>
      </w:pPr>
      <w:r>
        <w:rPr>
          <w:lang w:val="ro-RO"/>
        </w:rPr>
        <w:t>• Rezolvarea problemelor de cuvânt cu până la 2 pași care implică raportul.</w:t>
      </w:r>
    </w:p>
    <w:p w:rsidR="00502F91" w:rsidRDefault="00502F91" w:rsidP="00502F91">
      <w:pPr>
        <w:rPr>
          <w:lang w:val="ro-RO"/>
        </w:rPr>
      </w:pPr>
      <w:r>
        <w:rPr>
          <w:lang w:val="ro-RO"/>
        </w:rPr>
        <w:t>Excludeți rapoartele care implică fracțiuni și zecimale.</w:t>
      </w:r>
    </w:p>
    <w:p w:rsidR="00502F91" w:rsidRDefault="00502F91" w:rsidP="00502F91">
      <w:pPr>
        <w:pStyle w:val="ListParagraph"/>
        <w:numPr>
          <w:ilvl w:val="0"/>
          <w:numId w:val="4"/>
        </w:numPr>
      </w:pPr>
      <w:r>
        <w:t>MĂSURARE</w:t>
      </w:r>
    </w:p>
    <w:p w:rsidR="00502F91" w:rsidRPr="00502F91" w:rsidRDefault="00502F91" w:rsidP="00502F91">
      <w:pPr>
        <w:rPr>
          <w:b/>
        </w:rPr>
      </w:pPr>
      <w:r>
        <w:rPr>
          <w:b/>
        </w:rPr>
        <w:lastRenderedPageBreak/>
        <w:t>Lungime masă și volum</w:t>
      </w:r>
    </w:p>
    <w:p w:rsidR="00502F91" w:rsidRDefault="00502F91" w:rsidP="00502F91">
      <w:pPr>
        <w:rPr>
          <w:shd w:val="clear" w:color="auto" w:fill="FFFFFF"/>
        </w:rPr>
      </w:pPr>
      <w:r>
        <w:rPr>
          <w:shd w:val="clear" w:color="auto" w:fill="FFFFFF"/>
        </w:rPr>
        <w:t>Include: • conversia unei mărimi dintr-o unitate mai mică într-o unitate mai mare în formă zecimală și invers, * kilometri și metri * metri și centimetri * kilograme și grame * litri și mililitri</w:t>
      </w:r>
    </w:p>
    <w:p w:rsidR="00502F91" w:rsidRDefault="00502F91" w:rsidP="00502F91">
      <w:pPr>
        <w:rPr>
          <w:b/>
          <w:shd w:val="clear" w:color="auto" w:fill="FFFFFF"/>
        </w:rPr>
      </w:pPr>
      <w:r>
        <w:rPr>
          <w:b/>
          <w:shd w:val="clear" w:color="auto" w:fill="FFFFFF"/>
        </w:rPr>
        <w:t>Aria triunghiului</w:t>
      </w:r>
    </w:p>
    <w:p w:rsidR="00502F91" w:rsidRDefault="00502F91" w:rsidP="00502F91">
      <w:pPr>
        <w:rPr>
          <w:shd w:val="clear" w:color="auto" w:fill="FFFFFF"/>
        </w:rPr>
      </w:pPr>
      <w:r>
        <w:rPr>
          <w:shd w:val="clear" w:color="auto" w:fill="FFFFFF"/>
        </w:rPr>
        <w:t xml:space="preserve">Include: • identificarea bazei unui triunghi și </w:t>
      </w:r>
      <w:proofErr w:type="gramStart"/>
      <w:r>
        <w:rPr>
          <w:shd w:val="clear" w:color="auto" w:fill="FFFFFF"/>
        </w:rPr>
        <w:t>a</w:t>
      </w:r>
      <w:proofErr w:type="gramEnd"/>
      <w:r>
        <w:rPr>
          <w:shd w:val="clear" w:color="auto" w:fill="FFFFFF"/>
        </w:rPr>
        <w:t xml:space="preserve"> înălțimii sale corespunzătoare, • utilizarea formulei pentru a calcula aria unui triunghi. </w:t>
      </w:r>
      <w:proofErr w:type="gramStart"/>
      <w:r>
        <w:rPr>
          <w:shd w:val="clear" w:color="auto" w:fill="FFFFFF"/>
        </w:rPr>
        <w:t>Excludeți găsirea bazei / înălțimii unui triunghi dat suprafeței sale.</w:t>
      </w:r>
      <w:proofErr w:type="gramEnd"/>
    </w:p>
    <w:p w:rsidR="00502F91" w:rsidRPr="00502F91" w:rsidRDefault="00502F91" w:rsidP="00502F91">
      <w:pPr>
        <w:rPr>
          <w:b/>
        </w:rPr>
      </w:pPr>
      <w:r>
        <w:rPr>
          <w:b/>
          <w:shd w:val="clear" w:color="auto" w:fill="FFFFFF"/>
        </w:rPr>
        <w:t>Volumul cubului și al cuboidului</w:t>
      </w:r>
    </w:p>
    <w:p w:rsidR="00502F91" w:rsidRDefault="00502F91" w:rsidP="00502F91">
      <w:pPr>
        <w:rPr>
          <w:lang w:val="ro-RO"/>
        </w:rPr>
      </w:pPr>
      <w:r>
        <w:rPr>
          <w:lang w:val="ro-RO"/>
        </w:rPr>
        <w:t>Include:</w:t>
      </w:r>
    </w:p>
    <w:p w:rsidR="00502F91" w:rsidRDefault="00502F91" w:rsidP="00502F91">
      <w:pPr>
        <w:rPr>
          <w:lang w:val="ro-RO"/>
        </w:rPr>
      </w:pPr>
      <w:r>
        <w:rPr>
          <w:lang w:val="ro-RO"/>
        </w:rPr>
        <w:t>• construirea de solide cu cuburi unitare,</w:t>
      </w:r>
    </w:p>
    <w:p w:rsidR="00502F91" w:rsidRDefault="00502F91" w:rsidP="00502F91">
      <w:pPr>
        <w:rPr>
          <w:lang w:val="ro-RO"/>
        </w:rPr>
      </w:pPr>
      <w:r>
        <w:rPr>
          <w:lang w:val="ro-RO"/>
        </w:rPr>
        <w:t>• măsurarea volumului în unități cubice,</w:t>
      </w:r>
    </w:p>
    <w:p w:rsidR="00502F91" w:rsidRDefault="00502F91" w:rsidP="00502F91">
      <w:pPr>
        <w:rPr>
          <w:lang w:val="ro-RO"/>
        </w:rPr>
      </w:pPr>
      <w:r>
        <w:rPr>
          <w:lang w:val="ro-RO"/>
        </w:rPr>
        <w:t>• cuburi și cuboide desenate pe o rețea izometrică,</w:t>
      </w:r>
    </w:p>
    <w:p w:rsidR="00502F91" w:rsidRDefault="00502F91" w:rsidP="00502F91">
      <w:pPr>
        <w:rPr>
          <w:lang w:val="ro-RO"/>
        </w:rPr>
      </w:pPr>
      <w:r>
        <w:rPr>
          <w:lang w:val="ro-RO"/>
        </w:rPr>
        <w:t>• măsurarea volumului în centimetri cubi (cm3) / metri cubi (m3),</w:t>
      </w:r>
    </w:p>
    <w:p w:rsidR="00502F91" w:rsidRDefault="00502F91" w:rsidP="00502F91">
      <w:pPr>
        <w:rPr>
          <w:lang w:val="ro-RO"/>
        </w:rPr>
      </w:pPr>
      <w:r>
        <w:rPr>
          <w:lang w:val="ro-RO"/>
        </w:rPr>
        <w:t>• utilizarea formulei pentru a calcula volumul unui cub / cuboid,</w:t>
      </w:r>
    </w:p>
    <w:p w:rsidR="00502F91" w:rsidRDefault="00502F91" w:rsidP="00502F91">
      <w:pPr>
        <w:rPr>
          <w:lang w:val="ro-RO"/>
        </w:rPr>
      </w:pPr>
      <w:r>
        <w:rPr>
          <w:lang w:val="ro-RO"/>
        </w:rPr>
        <w:t>• găsirea volumului de lichid într-un rezervor dreptunghiular,</w:t>
      </w:r>
    </w:p>
    <w:p w:rsidR="00502F91" w:rsidRDefault="00502F91" w:rsidP="00502F91">
      <w:pPr>
        <w:rPr>
          <w:lang w:val="ro-RO"/>
        </w:rPr>
      </w:pPr>
      <w:r>
        <w:rPr>
          <w:lang w:val="ro-RO"/>
        </w:rPr>
        <w:t>• conversia între l, ml și cm3,</w:t>
      </w:r>
    </w:p>
    <w:p w:rsidR="00502F91" w:rsidRDefault="00502F91" w:rsidP="00502F91">
      <w:pPr>
        <w:rPr>
          <w:lang w:val="ro-RO"/>
        </w:rPr>
      </w:pPr>
      <w:r>
        <w:rPr>
          <w:lang w:val="ro-RO"/>
        </w:rPr>
        <w:t>• Rezolvarea problemelor de până la trei pași, care implică volumul unui cub / cuboid.</w:t>
      </w:r>
    </w:p>
    <w:p w:rsidR="00502F91" w:rsidRDefault="00502F91" w:rsidP="00502F91">
      <w:r>
        <w:rPr>
          <w:lang w:val="ro-RO"/>
        </w:rPr>
        <w:t>Excludeți conversia între cm3 și m3.</w:t>
      </w:r>
    </w:p>
    <w:p w:rsidR="00502F91" w:rsidRDefault="00502F91" w:rsidP="00502F91">
      <w:pPr>
        <w:pStyle w:val="ListParagraph"/>
        <w:numPr>
          <w:ilvl w:val="0"/>
          <w:numId w:val="4"/>
        </w:numPr>
        <w:rPr>
          <w:b/>
        </w:rPr>
      </w:pPr>
      <w:r>
        <w:rPr>
          <w:b/>
        </w:rPr>
        <w:t>GEOMETRIE</w:t>
      </w:r>
    </w:p>
    <w:p w:rsidR="00502F91" w:rsidRDefault="00502F91" w:rsidP="00502F91">
      <w:pPr>
        <w:rPr>
          <w:b/>
        </w:rPr>
      </w:pPr>
      <w:r>
        <w:rPr>
          <w:b/>
        </w:rPr>
        <w:t>Unghiuri</w:t>
      </w:r>
    </w:p>
    <w:p w:rsidR="00502F91" w:rsidRPr="00502F91" w:rsidRDefault="00502F91" w:rsidP="00502F91">
      <w:pPr>
        <w:rPr>
          <w:b/>
        </w:rPr>
      </w:pPr>
      <w:r>
        <w:rPr>
          <w:shd w:val="clear" w:color="auto" w:fill="FFFFFF"/>
        </w:rPr>
        <w:t xml:space="preserve">Includeți utilizarea următoarelor proprietăți pentru a găsi unghiuri necunoscute: * unghiuri pe o linie dreaptă, * unghiuri la </w:t>
      </w:r>
      <w:proofErr w:type="gramStart"/>
      <w:r>
        <w:rPr>
          <w:shd w:val="clear" w:color="auto" w:fill="FFFFFF"/>
        </w:rPr>
        <w:t>un</w:t>
      </w:r>
      <w:proofErr w:type="gramEnd"/>
      <w:r>
        <w:rPr>
          <w:shd w:val="clear" w:color="auto" w:fill="FFFFFF"/>
        </w:rPr>
        <w:t xml:space="preserve"> punct, * unghiuri opuse vertical.</w:t>
      </w:r>
    </w:p>
    <w:p w:rsidR="00086E72" w:rsidRDefault="00502F91" w:rsidP="00502F91">
      <w:pPr>
        <w:rPr>
          <w:b/>
        </w:rPr>
      </w:pPr>
      <w:r>
        <w:rPr>
          <w:b/>
        </w:rPr>
        <w:lastRenderedPageBreak/>
        <w:t>Triunghi</w:t>
      </w:r>
    </w:p>
    <w:p w:rsidR="00502F91" w:rsidRDefault="00502F91" w:rsidP="00502F91">
      <w:pPr>
        <w:rPr>
          <w:shd w:val="clear" w:color="auto" w:fill="FFFFFF"/>
        </w:rPr>
      </w:pPr>
      <w:r>
        <w:rPr>
          <w:shd w:val="clear" w:color="auto" w:fill="FFFFFF"/>
        </w:rPr>
        <w:t xml:space="preserve">Include: • identificarea și denumirea următoarelor tipuri de triunghiuri * triunghi isoscel, * triunghi echilateral, * triunghi dreptunghic, • utilizarea proprietății că suma unghiului unui triunghi </w:t>
      </w:r>
      <w:proofErr w:type="gramStart"/>
      <w:r>
        <w:rPr>
          <w:shd w:val="clear" w:color="auto" w:fill="FFFFFF"/>
        </w:rPr>
        <w:t>este</w:t>
      </w:r>
      <w:proofErr w:type="gramEnd"/>
      <w:r>
        <w:rPr>
          <w:shd w:val="clear" w:color="auto" w:fill="FFFFFF"/>
        </w:rPr>
        <w:t xml:space="preserve"> de 180 °, • găsirea unghiurilor necunoscute, • desenarea unui triunghi din dimensiunile date, folosind rigla, protractorul și patratele setate. Exclude: • construcție geometrică în care </w:t>
      </w:r>
      <w:proofErr w:type="gramStart"/>
      <w:r>
        <w:rPr>
          <w:shd w:val="clear" w:color="auto" w:fill="FFFFFF"/>
        </w:rPr>
        <w:t>este</w:t>
      </w:r>
      <w:proofErr w:type="gramEnd"/>
      <w:r>
        <w:rPr>
          <w:shd w:val="clear" w:color="auto" w:fill="FFFFFF"/>
        </w:rPr>
        <w:t xml:space="preserve"> necesară utilizarea compaselor, • găsirea de unghiuri care implică construcții suplimentare de linii, • unghiuri exterioare.</w:t>
      </w:r>
    </w:p>
    <w:p w:rsidR="00502F91" w:rsidRPr="00502F91" w:rsidRDefault="00502F91" w:rsidP="00502F91">
      <w:pPr>
        <w:rPr>
          <w:b/>
        </w:rPr>
      </w:pPr>
      <w:r>
        <w:rPr>
          <w:b/>
          <w:shd w:val="clear" w:color="auto" w:fill="FFFFFF"/>
        </w:rPr>
        <w:t>Paralelograma, rombul și trapezul</w:t>
      </w:r>
    </w:p>
    <w:p w:rsidR="00086E72" w:rsidRDefault="00502F91" w:rsidP="00502F91">
      <w:pPr>
        <w:rPr>
          <w:shd w:val="clear" w:color="auto" w:fill="FFFFFF"/>
        </w:rPr>
      </w:pPr>
      <w:r>
        <w:rPr>
          <w:shd w:val="clear" w:color="auto" w:fill="FFFFFF"/>
        </w:rPr>
        <w:t xml:space="preserve">Include: • identificarea și denumirea paralelogramei, rombului și trapezului, • proprietățile paralelogramelor, romburilor și trapezelor, • găsirea unghiurilor necunoscute, • desenarea unui pătrat / dreptunghi / paralelogram / romb / trapez din dimensiunile date cu ajutorul riglei, utilajului și patratelor. Exclude: • termenul "diagonală" și proprietățile sale conexe, • construcție geometrică în care </w:t>
      </w:r>
      <w:proofErr w:type="gramStart"/>
      <w:r>
        <w:rPr>
          <w:shd w:val="clear" w:color="auto" w:fill="FFFFFF"/>
        </w:rPr>
        <w:t>este</w:t>
      </w:r>
      <w:proofErr w:type="gramEnd"/>
      <w:r>
        <w:rPr>
          <w:shd w:val="clear" w:color="auto" w:fill="FFFFFF"/>
        </w:rPr>
        <w:t xml:space="preserve"> necesară utilizarea compaselor, • găsirea unghiurilor care implică construcția suplimentară a liniilor.</w:t>
      </w:r>
    </w:p>
    <w:p w:rsidR="00502F91" w:rsidRPr="00502F91" w:rsidRDefault="00502F91" w:rsidP="00502F91">
      <w:pPr>
        <w:pStyle w:val="ListParagraph"/>
        <w:numPr>
          <w:ilvl w:val="0"/>
          <w:numId w:val="4"/>
        </w:numPr>
        <w:rPr>
          <w:b/>
        </w:rPr>
      </w:pPr>
      <w:r>
        <w:rPr>
          <w:b/>
        </w:rPr>
        <w:t>ANALIZA DATELOR</w:t>
      </w:r>
    </w:p>
    <w:p w:rsidR="00944093" w:rsidRDefault="00502F91" w:rsidP="00502F91">
      <w:r>
        <w:rPr>
          <w:shd w:val="clear" w:color="auto" w:fill="FFFFFF"/>
        </w:rPr>
        <w:t>Include: • interpretarea mediei ca "suma totală -r- numărul de articole"; • calculul numărului / cantității medii, • găsirea sumei totale date fiind media și numărul de articole, • rezolvarea problemelor de cuvânt implicând media.</w:t>
      </w:r>
    </w:p>
    <w:p w:rsidR="00944093" w:rsidRDefault="00944093" w:rsidP="00502F91"/>
    <w:p w:rsidR="00944093" w:rsidRPr="00944093" w:rsidRDefault="00944093" w:rsidP="00502F91">
      <w:pPr>
        <w:rPr>
          <w:b/>
        </w:rPr>
      </w:pPr>
    </w:p>
    <w:p w:rsidR="00944093" w:rsidRPr="00944093" w:rsidRDefault="00944093" w:rsidP="00944093">
      <w:pPr>
        <w:rPr>
          <w:b/>
        </w:rPr>
      </w:pPr>
    </w:p>
    <w:p w:rsidR="00944093" w:rsidRPr="00944093" w:rsidRDefault="00944093" w:rsidP="00944093">
      <w:pPr>
        <w:rPr>
          <w:b/>
        </w:rPr>
      </w:pPr>
    </w:p>
    <w:p w:rsidR="00216B0B" w:rsidRPr="00216B0B" w:rsidRDefault="00216B0B" w:rsidP="00216B0B">
      <w:pPr>
        <w:rPr>
          <w:b/>
        </w:rPr>
      </w:pPr>
    </w:p>
    <w:p w:rsidR="00216B0B" w:rsidRPr="00216B0B" w:rsidRDefault="00216B0B" w:rsidP="00216B0B">
      <w:pPr>
        <w:rPr>
          <w:b/>
        </w:rPr>
      </w:pPr>
    </w:p>
    <w:p w:rsidR="00216B0B" w:rsidRPr="00216B0B" w:rsidRDefault="00216B0B" w:rsidP="00216B0B">
      <w:pPr>
        <w:rPr>
          <w:b/>
        </w:rPr>
      </w:pPr>
    </w:p>
    <w:p w:rsidR="0036346E" w:rsidRDefault="0036346E" w:rsidP="0036346E">
      <w:r>
        <w:rPr>
          <w:b/>
        </w:rPr>
        <w:lastRenderedPageBreak/>
        <w:t>ÎNVĂȚĂMÂNTUL PRIMAR 6 (</w:t>
      </w:r>
      <w:r>
        <w:rPr>
          <w:lang w:val="ro-RO"/>
        </w:rPr>
        <w:t xml:space="preserve">Calculatorul </w:t>
      </w:r>
      <w:proofErr w:type="gramStart"/>
      <w:r>
        <w:rPr>
          <w:lang w:val="ro-RO"/>
        </w:rPr>
        <w:t>este</w:t>
      </w:r>
      <w:proofErr w:type="gramEnd"/>
      <w:r>
        <w:rPr>
          <w:lang w:val="ro-RO"/>
        </w:rPr>
        <w:t xml:space="preserve"> permis, dacă nu se specifică altfel)</w:t>
      </w:r>
    </w:p>
    <w:p w:rsidR="0036346E" w:rsidRDefault="0036346E" w:rsidP="0036346E">
      <w:pPr>
        <w:pStyle w:val="ListParagraph"/>
        <w:numPr>
          <w:ilvl w:val="0"/>
          <w:numId w:val="6"/>
        </w:numPr>
      </w:pPr>
      <w:r>
        <w:t>FRACȚII</w:t>
      </w:r>
    </w:p>
    <w:p w:rsidR="0036346E" w:rsidRPr="0036346E" w:rsidRDefault="0036346E" w:rsidP="0036346E">
      <w:pPr>
        <w:rPr>
          <w:b/>
        </w:rPr>
      </w:pPr>
      <w:r>
        <w:rPr>
          <w:b/>
        </w:rPr>
        <w:t>4 operații</w:t>
      </w:r>
    </w:p>
    <w:p w:rsidR="0036346E" w:rsidRDefault="0036346E" w:rsidP="0036346E">
      <w:pPr>
        <w:rPr>
          <w:lang w:val="ro-RO"/>
        </w:rPr>
      </w:pPr>
      <w:r>
        <w:rPr>
          <w:lang w:val="ro-RO"/>
        </w:rPr>
        <w:t>Includeți împărțirea unui număr întreg / fracțiunii corespunzătoare printr-o fracție adecvată fără a utiliza calculatoare.</w:t>
      </w:r>
    </w:p>
    <w:p w:rsidR="0036346E" w:rsidRDefault="0036346E" w:rsidP="0036346E">
      <w:pPr>
        <w:rPr>
          <w:lang w:val="ro-RO"/>
        </w:rPr>
      </w:pPr>
      <w:r>
        <w:rPr>
          <w:lang w:val="ro-RO"/>
        </w:rPr>
        <w:t>Exclude:</w:t>
      </w:r>
    </w:p>
    <w:p w:rsidR="0036346E" w:rsidRDefault="0036346E" w:rsidP="0036346E">
      <w:pPr>
        <w:rPr>
          <w:lang w:val="ro-RO"/>
        </w:rPr>
      </w:pPr>
      <w:r>
        <w:rPr>
          <w:lang w:val="ro-RO"/>
        </w:rPr>
        <w:t>• împărțirea unei fracții necorespunzătoare / numărului mixt într-o fracție corespunzătoare,</w:t>
      </w:r>
    </w:p>
    <w:p w:rsidR="0036346E" w:rsidRDefault="0036346E" w:rsidP="0036346E">
      <w:r>
        <w:rPr>
          <w:lang w:val="ro-RO"/>
        </w:rPr>
        <w:t>• împărțirea cu o fracțiune necorespunzătoare / număr mixt.</w:t>
      </w:r>
    </w:p>
    <w:p w:rsidR="00216B0B" w:rsidRDefault="0036346E" w:rsidP="0036346E">
      <w:pPr>
        <w:pStyle w:val="ListParagraph"/>
        <w:numPr>
          <w:ilvl w:val="0"/>
          <w:numId w:val="6"/>
        </w:numPr>
        <w:rPr>
          <w:b/>
        </w:rPr>
      </w:pPr>
      <w:r>
        <w:rPr>
          <w:b/>
        </w:rPr>
        <w:t>PROCENTAJ</w:t>
      </w:r>
    </w:p>
    <w:p w:rsidR="0036346E" w:rsidRDefault="0036346E" w:rsidP="0036346E">
      <w:pPr>
        <w:rPr>
          <w:b/>
        </w:rPr>
      </w:pPr>
      <w:r>
        <w:rPr>
          <w:b/>
        </w:rPr>
        <w:t>Procentajul</w:t>
      </w:r>
    </w:p>
    <w:p w:rsidR="0036346E" w:rsidRPr="0036346E" w:rsidRDefault="0036346E" w:rsidP="0036346E">
      <w:pPr>
        <w:rPr>
          <w:b/>
        </w:rPr>
      </w:pPr>
      <w:r>
        <w:rPr>
          <w:lang w:val="ro-RO"/>
        </w:rPr>
        <w:t>Include:</w:t>
      </w:r>
    </w:p>
    <w:p w:rsidR="0036346E" w:rsidRDefault="0036346E" w:rsidP="0036346E">
      <w:pPr>
        <w:rPr>
          <w:lang w:val="ro-RO"/>
        </w:rPr>
      </w:pPr>
      <w:r>
        <w:rPr>
          <w:lang w:val="ro-RO"/>
        </w:rPr>
        <w:t>• găsirea întregului dat o parte și procentul,</w:t>
      </w:r>
    </w:p>
    <w:p w:rsidR="0036346E" w:rsidRDefault="0036346E" w:rsidP="0036346E">
      <w:pPr>
        <w:rPr>
          <w:lang w:val="ro-RO"/>
        </w:rPr>
      </w:pPr>
      <w:r>
        <w:rPr>
          <w:lang w:val="ro-RO"/>
        </w:rPr>
        <w:t>• găsirea creșterii / descreșterii procentuale,</w:t>
      </w:r>
    </w:p>
    <w:p w:rsidR="0036346E" w:rsidRDefault="0036346E" w:rsidP="0036346E">
      <w:pPr>
        <w:rPr>
          <w:lang w:val="ro-RO"/>
        </w:rPr>
      </w:pPr>
      <w:r>
        <w:rPr>
          <w:lang w:val="ro-RO"/>
        </w:rPr>
        <w:t>• rezolvarea problemelor de cuvinte care implică procentaje.</w:t>
      </w:r>
    </w:p>
    <w:p w:rsidR="0036346E" w:rsidRDefault="0036346E" w:rsidP="0036346E">
      <w:pPr>
        <w:rPr>
          <w:lang w:val="ro-RO"/>
        </w:rPr>
      </w:pPr>
      <w:r>
        <w:rPr>
          <w:lang w:val="ro-RO"/>
        </w:rPr>
        <w:t>Excludeți găsirea procentului de profit / pierdere.</w:t>
      </w:r>
    </w:p>
    <w:p w:rsidR="0036346E" w:rsidRPr="0036346E" w:rsidRDefault="0036346E" w:rsidP="0036346E">
      <w:pPr>
        <w:pStyle w:val="ListParagraph"/>
        <w:numPr>
          <w:ilvl w:val="0"/>
          <w:numId w:val="6"/>
        </w:numPr>
        <w:rPr>
          <w:b/>
          <w:lang w:val="ro-RO"/>
        </w:rPr>
      </w:pPr>
      <w:r w:rsidRPr="0036346E">
        <w:rPr>
          <w:b/>
          <w:lang w:val="ro-RO"/>
        </w:rPr>
        <w:t>RAPORTUL</w:t>
      </w:r>
    </w:p>
    <w:p w:rsidR="0036346E" w:rsidRDefault="0036346E" w:rsidP="0036346E">
      <w:pPr>
        <w:rPr>
          <w:lang w:val="ro-RO"/>
        </w:rPr>
      </w:pPr>
      <w:r>
        <w:rPr>
          <w:lang w:val="ro-RO"/>
        </w:rPr>
        <w:t>Include:</w:t>
      </w:r>
    </w:p>
    <w:p w:rsidR="0036346E" w:rsidRDefault="0036346E" w:rsidP="0036346E">
      <w:pPr>
        <w:rPr>
          <w:lang w:val="ro-RO"/>
        </w:rPr>
      </w:pPr>
      <w:r>
        <w:rPr>
          <w:lang w:val="ro-RO"/>
        </w:rPr>
        <w:t>• exprimarea unei cantități ca o fracțiune a altei, dată fiind raportul lor, și invers,</w:t>
      </w:r>
    </w:p>
    <w:p w:rsidR="0036346E" w:rsidRDefault="0036346E" w:rsidP="0036346E">
      <w:pPr>
        <w:rPr>
          <w:lang w:val="ro-RO"/>
        </w:rPr>
      </w:pPr>
      <w:r>
        <w:rPr>
          <w:lang w:val="ro-RO"/>
        </w:rPr>
        <w:t>• constatarea de câte ori o cantitate este la fel de mare ca alta, ținând cont de raportul lor, și invers,</w:t>
      </w:r>
    </w:p>
    <w:p w:rsidR="0036346E" w:rsidRDefault="0036346E" w:rsidP="0036346E">
      <w:pPr>
        <w:rPr>
          <w:lang w:val="ro-RO"/>
        </w:rPr>
      </w:pPr>
      <w:r>
        <w:rPr>
          <w:lang w:val="ro-RO"/>
        </w:rPr>
        <w:t>• exprimarea unei cantități ca fracțiune a unei alte cantități,</w:t>
      </w:r>
    </w:p>
    <w:p w:rsidR="0036346E" w:rsidRDefault="0036346E" w:rsidP="0036346E">
      <w:pPr>
        <w:rPr>
          <w:lang w:val="ro-RO"/>
        </w:rPr>
      </w:pPr>
      <w:r>
        <w:rPr>
          <w:lang w:val="ro-RO"/>
        </w:rPr>
        <w:t>• găsirea întregii / unei părți atunci când un întreg este împărțit în părți într-un raport dat,</w:t>
      </w:r>
    </w:p>
    <w:p w:rsidR="0036346E" w:rsidRDefault="0036346E" w:rsidP="0036346E">
      <w:pPr>
        <w:rPr>
          <w:lang w:val="ro-RO"/>
        </w:rPr>
      </w:pPr>
      <w:r>
        <w:rPr>
          <w:lang w:val="ro-RO"/>
        </w:rPr>
        <w:lastRenderedPageBreak/>
        <w:t>• rezolvarea problemelor de cuvinte care implică 2 perechi de rapoarte.</w:t>
      </w:r>
    </w:p>
    <w:p w:rsidR="0036346E" w:rsidRDefault="0036346E" w:rsidP="0036346E">
      <w:pPr>
        <w:pStyle w:val="ListParagraph"/>
        <w:numPr>
          <w:ilvl w:val="0"/>
          <w:numId w:val="6"/>
        </w:numPr>
      </w:pPr>
      <w:r>
        <w:t>VITEZA</w:t>
      </w:r>
    </w:p>
    <w:p w:rsidR="0036346E" w:rsidRDefault="0036346E" w:rsidP="0036346E">
      <w:pPr>
        <w:rPr>
          <w:b/>
        </w:rPr>
      </w:pPr>
      <w:r>
        <w:rPr>
          <w:b/>
        </w:rPr>
        <w:t>Distanța, timpul și viteza</w:t>
      </w:r>
    </w:p>
    <w:p w:rsidR="0036346E" w:rsidRDefault="0036346E" w:rsidP="0036346E">
      <w:pPr>
        <w:rPr>
          <w:lang w:val="ro-RO"/>
        </w:rPr>
      </w:pPr>
      <w:r>
        <w:rPr>
          <w:lang w:val="ro-RO"/>
        </w:rPr>
        <w:t>Include:</w:t>
      </w:r>
    </w:p>
    <w:p w:rsidR="0036346E" w:rsidRDefault="0036346E" w:rsidP="0036346E">
      <w:pPr>
        <w:rPr>
          <w:lang w:val="ro-RO"/>
        </w:rPr>
      </w:pPr>
      <w:r>
        <w:rPr>
          <w:lang w:val="ro-RO"/>
        </w:rPr>
        <w:t>• concepte de viteză și viteză medie,</w:t>
      </w:r>
    </w:p>
    <w:p w:rsidR="0036346E" w:rsidRDefault="0036346E" w:rsidP="0036346E">
      <w:pPr>
        <w:rPr>
          <w:lang w:val="ro-RO"/>
        </w:rPr>
      </w:pPr>
      <w:r>
        <w:rPr>
          <w:lang w:val="ro-RO"/>
        </w:rPr>
        <w:t>• relația dintre distanță, timp și viteză</w:t>
      </w:r>
    </w:p>
    <w:p w:rsidR="0036346E" w:rsidRDefault="0036346E" w:rsidP="0036346E">
      <w:pPr>
        <w:rPr>
          <w:lang w:val="ro-RO"/>
        </w:rPr>
      </w:pPr>
      <w:r>
        <w:rPr>
          <w:lang w:val="ro-RO"/>
        </w:rPr>
        <w:t>* Distanță = Viteză x Timp,</w:t>
      </w:r>
    </w:p>
    <w:p w:rsidR="0036346E" w:rsidRDefault="0036346E" w:rsidP="0036346E">
      <w:pPr>
        <w:rPr>
          <w:lang w:val="ro-RO"/>
        </w:rPr>
      </w:pPr>
      <w:r>
        <w:rPr>
          <w:lang w:val="ro-RO"/>
        </w:rPr>
        <w:t>* Viteza = Distanta ^ Timp,</w:t>
      </w:r>
    </w:p>
    <w:p w:rsidR="0036346E" w:rsidRDefault="0036346E" w:rsidP="0036346E">
      <w:pPr>
        <w:rPr>
          <w:lang w:val="ro-RO"/>
        </w:rPr>
      </w:pPr>
      <w:r>
        <w:rPr>
          <w:lang w:val="ro-RO"/>
        </w:rPr>
        <w:t>* Timp = Distanță ^ Viteză,</w:t>
      </w:r>
    </w:p>
    <w:p w:rsidR="0036346E" w:rsidRDefault="0036346E" w:rsidP="0036346E">
      <w:pPr>
        <w:rPr>
          <w:lang w:val="ro-RO"/>
        </w:rPr>
      </w:pPr>
      <w:r>
        <w:rPr>
          <w:lang w:val="ro-RO"/>
        </w:rPr>
        <w:t>• calculul vitezei, distanței sau timpului în raport cu celelalte două cantități,</w:t>
      </w:r>
    </w:p>
    <w:p w:rsidR="0036346E" w:rsidRDefault="0036346E" w:rsidP="0036346E">
      <w:pPr>
        <w:rPr>
          <w:lang w:val="ro-RO"/>
        </w:rPr>
      </w:pPr>
      <w:r>
        <w:rPr>
          <w:lang w:val="ro-RO"/>
        </w:rPr>
        <w:t>• viteza de scriere în diferite unități, cum ar fi km / h, m / min, m / s și cm / s,</w:t>
      </w:r>
    </w:p>
    <w:p w:rsidR="0036346E" w:rsidRDefault="0036346E" w:rsidP="0036346E">
      <w:pPr>
        <w:rPr>
          <w:lang w:val="ro-RO"/>
        </w:rPr>
      </w:pPr>
      <w:r>
        <w:rPr>
          <w:lang w:val="ro-RO"/>
        </w:rPr>
        <w:t>• Rezolvarea problemelor de până la 3 cuvinte care implică viteza și viteza medie.</w:t>
      </w:r>
    </w:p>
    <w:p w:rsidR="0036346E" w:rsidRDefault="0036346E" w:rsidP="0036346E">
      <w:pPr>
        <w:rPr>
          <w:lang w:val="ro-RO"/>
        </w:rPr>
      </w:pPr>
      <w:r>
        <w:rPr>
          <w:lang w:val="ro-RO"/>
        </w:rPr>
        <w:t>Excludeți conversia unităților, de ex. km / h până la m / min.</w:t>
      </w:r>
    </w:p>
    <w:p w:rsidR="0036346E" w:rsidRDefault="0036346E" w:rsidP="0036346E">
      <w:pPr>
        <w:pStyle w:val="ListParagraph"/>
        <w:numPr>
          <w:ilvl w:val="0"/>
          <w:numId w:val="6"/>
        </w:numPr>
      </w:pPr>
      <w:r>
        <w:t>MĂSURARE</w:t>
      </w:r>
    </w:p>
    <w:p w:rsidR="0036346E" w:rsidRDefault="0036346E" w:rsidP="0036346E">
      <w:pPr>
        <w:rPr>
          <w:b/>
        </w:rPr>
      </w:pPr>
      <w:r>
        <w:rPr>
          <w:b/>
        </w:rPr>
        <w:t>Aria și circumfetința cercului</w:t>
      </w:r>
    </w:p>
    <w:p w:rsidR="0036346E" w:rsidRDefault="0036346E" w:rsidP="0036346E">
      <w:pPr>
        <w:rPr>
          <w:lang w:val="ro-RO"/>
        </w:rPr>
      </w:pPr>
      <w:r>
        <w:rPr>
          <w:lang w:val="ro-RO"/>
        </w:rPr>
        <w:t>Include:</w:t>
      </w:r>
    </w:p>
    <w:p w:rsidR="0036346E" w:rsidRDefault="0036346E" w:rsidP="0036346E">
      <w:pPr>
        <w:rPr>
          <w:lang w:val="ro-RO"/>
        </w:rPr>
      </w:pPr>
      <w:r>
        <w:rPr>
          <w:lang w:val="ro-RO"/>
        </w:rPr>
        <w:t>• utilizarea formulelor pentru a calcula aria și circumferința unui cerc,</w:t>
      </w:r>
    </w:p>
    <w:p w:rsidR="0036346E" w:rsidRDefault="0036346E" w:rsidP="0036346E">
      <w:pPr>
        <w:rPr>
          <w:lang w:val="ro-RO"/>
        </w:rPr>
      </w:pPr>
      <w:r>
        <w:rPr>
          <w:lang w:val="ro-RO"/>
        </w:rPr>
        <w:t>• găsirea zonei și a perimetrului</w:t>
      </w:r>
    </w:p>
    <w:p w:rsidR="0036346E" w:rsidRDefault="0036346E" w:rsidP="0036346E">
      <w:pPr>
        <w:rPr>
          <w:lang w:val="ro-RO"/>
        </w:rPr>
      </w:pPr>
      <w:r>
        <w:rPr>
          <w:lang w:val="ro-RO"/>
        </w:rPr>
        <w:t>* semicerc (jumătate de cerc)</w:t>
      </w:r>
    </w:p>
    <w:p w:rsidR="0036346E" w:rsidRDefault="0036346E" w:rsidP="0036346E">
      <w:pPr>
        <w:rPr>
          <w:lang w:val="ro-RO"/>
        </w:rPr>
      </w:pPr>
      <w:r>
        <w:rPr>
          <w:lang w:val="ro-RO"/>
        </w:rPr>
        <w:t>* sfert de cerc</w:t>
      </w:r>
    </w:p>
    <w:p w:rsidR="0036346E" w:rsidRDefault="0036346E" w:rsidP="0036346E">
      <w:pPr>
        <w:rPr>
          <w:lang w:val="ro-RO"/>
        </w:rPr>
      </w:pPr>
      <w:r>
        <w:rPr>
          <w:lang w:val="ro-RO"/>
        </w:rPr>
        <w:t>• rezolvarea problemelor de cuvânt care implică zona și perimetrul.</w:t>
      </w:r>
    </w:p>
    <w:p w:rsidR="0036346E" w:rsidRDefault="0036346E" w:rsidP="0036346E">
      <w:pPr>
        <w:rPr>
          <w:lang w:val="ro-RO"/>
        </w:rPr>
      </w:pPr>
      <w:r>
        <w:rPr>
          <w:lang w:val="ro-RO"/>
        </w:rPr>
        <w:lastRenderedPageBreak/>
        <w:t>Excludeți găsirea razei / diametrului unui cerc dat suprafeței sau circumferinței acestuia.</w:t>
      </w:r>
    </w:p>
    <w:p w:rsidR="0036346E" w:rsidRPr="0036346E" w:rsidRDefault="0036346E" w:rsidP="0036346E">
      <w:pPr>
        <w:rPr>
          <w:b/>
          <w:lang w:val="ro-RO"/>
        </w:rPr>
      </w:pPr>
      <w:r w:rsidRPr="0036346E">
        <w:rPr>
          <w:b/>
          <w:lang w:val="ro-RO"/>
        </w:rPr>
        <w:t>Zona și perimetrul figurii compozite</w:t>
      </w:r>
    </w:p>
    <w:p w:rsidR="0036346E" w:rsidRDefault="0036346E" w:rsidP="0036346E">
      <w:pPr>
        <w:rPr>
          <w:lang w:val="ro-RO"/>
        </w:rPr>
      </w:pPr>
      <w:r>
        <w:rPr>
          <w:lang w:val="ro-RO"/>
        </w:rPr>
        <w:t xml:space="preserve"> Include identificarea zonei și a perimetrului unei figuri formate din unele dintre următoarele forme: pătrat, dreptunghi, triunghi, semicerc și sfert.</w:t>
      </w:r>
    </w:p>
    <w:p w:rsidR="0036346E" w:rsidRDefault="0036346E" w:rsidP="0036346E">
      <w:pPr>
        <w:rPr>
          <w:b/>
          <w:lang w:val="ro-RO"/>
        </w:rPr>
      </w:pPr>
      <w:r>
        <w:rPr>
          <w:b/>
          <w:lang w:val="ro-RO"/>
        </w:rPr>
        <w:t>Volumul cubului și al cuboidului</w:t>
      </w:r>
    </w:p>
    <w:p w:rsidR="0036346E" w:rsidRDefault="0036346E" w:rsidP="0036346E">
      <w:pPr>
        <w:rPr>
          <w:shd w:val="clear" w:color="auto" w:fill="FFFFFF"/>
        </w:rPr>
      </w:pPr>
      <w:r>
        <w:rPr>
          <w:shd w:val="clear" w:color="auto" w:fill="FFFFFF"/>
        </w:rPr>
        <w:t>Include: • găsirea unei dimensiuni a unui cuboid având în vedere volumul său și celelalte dimensiuni, • găsirea lungimii unei margini a unui cub dată volumului său, • găsirea înălțimii unui cuboid având în vedere volumul său și suprafața de bază, • găsirea zonei unei fețe a unui cuboid având în vedere volumul și o dimensiune, • utilizarea simbolurilor -, J ~ și, • rezolvarea problemelor de cuvinte care implică volumul unui cub / cuboid.</w:t>
      </w:r>
    </w:p>
    <w:p w:rsidR="0036346E" w:rsidRDefault="0036346E" w:rsidP="0036346E">
      <w:pPr>
        <w:pStyle w:val="ListParagraph"/>
        <w:numPr>
          <w:ilvl w:val="0"/>
          <w:numId w:val="6"/>
        </w:numPr>
        <w:rPr>
          <w:b/>
        </w:rPr>
      </w:pPr>
      <w:r>
        <w:rPr>
          <w:b/>
        </w:rPr>
        <w:t>GEOMETRIE</w:t>
      </w:r>
    </w:p>
    <w:p w:rsidR="0036346E" w:rsidRDefault="0036346E" w:rsidP="0036346E">
      <w:pPr>
        <w:rPr>
          <w:b/>
        </w:rPr>
      </w:pPr>
      <w:r>
        <w:rPr>
          <w:b/>
        </w:rPr>
        <w:t>Figuri geometrice</w:t>
      </w:r>
    </w:p>
    <w:p w:rsidR="0036346E" w:rsidRDefault="0036346E" w:rsidP="0036346E">
      <w:pPr>
        <w:rPr>
          <w:shd w:val="clear" w:color="auto" w:fill="FFFFFF"/>
        </w:rPr>
      </w:pPr>
      <w:r>
        <w:rPr>
          <w:b/>
        </w:rPr>
        <w:t>I</w:t>
      </w:r>
      <w:r>
        <w:rPr>
          <w:shd w:val="clear" w:color="auto" w:fill="FFFFFF"/>
        </w:rPr>
        <w:t>ncludeți găsirea de unghiuri necunoscute în figurile geometrice care cuprind pătrat, dreptunghi, paralelogram, romb, trapez și triunghi.</w:t>
      </w:r>
    </w:p>
    <w:p w:rsidR="0036346E" w:rsidRDefault="0036346E" w:rsidP="0036346E">
      <w:pPr>
        <w:rPr>
          <w:b/>
          <w:shd w:val="clear" w:color="auto" w:fill="FFFFFF"/>
        </w:rPr>
      </w:pPr>
      <w:r>
        <w:rPr>
          <w:b/>
          <w:shd w:val="clear" w:color="auto" w:fill="FFFFFF"/>
        </w:rPr>
        <w:t>Plase</w:t>
      </w:r>
    </w:p>
    <w:p w:rsidR="0036346E" w:rsidRDefault="0036346E" w:rsidP="0036346E">
      <w:pPr>
        <w:rPr>
          <w:lang w:val="ro-RO"/>
        </w:rPr>
      </w:pPr>
      <w:r>
        <w:rPr>
          <w:lang w:val="ro-RO"/>
        </w:rPr>
        <w:t>Plasele includ:</w:t>
      </w:r>
    </w:p>
    <w:p w:rsidR="0036346E" w:rsidRDefault="0036346E" w:rsidP="0036346E">
      <w:pPr>
        <w:rPr>
          <w:lang w:val="ro-RO"/>
        </w:rPr>
      </w:pPr>
      <w:r>
        <w:rPr>
          <w:lang w:val="ro-RO"/>
        </w:rPr>
        <w:t>• reprezentarea 2-D a cubului, cuboidului, conului, cilindrului, prismei și piramidei,</w:t>
      </w:r>
    </w:p>
    <w:p w:rsidR="0036346E" w:rsidRDefault="0036346E" w:rsidP="0036346E">
      <w:pPr>
        <w:rPr>
          <w:lang w:val="ro-RO"/>
        </w:rPr>
      </w:pPr>
      <w:r>
        <w:rPr>
          <w:lang w:val="ro-RO"/>
        </w:rPr>
        <w:t>• identificarea plasei următoarelor solide</w:t>
      </w:r>
    </w:p>
    <w:p w:rsidR="0036346E" w:rsidRDefault="0036346E" w:rsidP="0036346E">
      <w:pPr>
        <w:rPr>
          <w:lang w:val="ro-RO"/>
        </w:rPr>
      </w:pPr>
      <w:r>
        <w:rPr>
          <w:lang w:val="ro-RO"/>
        </w:rPr>
        <w:t>*cub,</w:t>
      </w:r>
    </w:p>
    <w:p w:rsidR="0036346E" w:rsidRDefault="0036346E" w:rsidP="0036346E">
      <w:pPr>
        <w:rPr>
          <w:lang w:val="ro-RO"/>
        </w:rPr>
      </w:pPr>
      <w:r>
        <w:rPr>
          <w:lang w:val="ro-RO"/>
        </w:rPr>
        <w:t>* Cuboid,</w:t>
      </w:r>
    </w:p>
    <w:p w:rsidR="0036346E" w:rsidRDefault="0036346E" w:rsidP="0036346E">
      <w:pPr>
        <w:rPr>
          <w:lang w:val="ro-RO"/>
        </w:rPr>
      </w:pPr>
      <w:r>
        <w:rPr>
          <w:lang w:val="ro-RO"/>
        </w:rPr>
        <w:t>* Prismă,</w:t>
      </w:r>
    </w:p>
    <w:p w:rsidR="0036346E" w:rsidRDefault="0036346E" w:rsidP="0036346E">
      <w:pPr>
        <w:rPr>
          <w:lang w:val="ro-RO"/>
        </w:rPr>
      </w:pPr>
      <w:r>
        <w:rPr>
          <w:lang w:val="ro-RO"/>
        </w:rPr>
        <w:t>* Piramidă,</w:t>
      </w:r>
    </w:p>
    <w:p w:rsidR="0036346E" w:rsidRDefault="0036346E" w:rsidP="0036346E">
      <w:pPr>
        <w:rPr>
          <w:lang w:val="ro-RO"/>
        </w:rPr>
      </w:pPr>
      <w:r>
        <w:rPr>
          <w:lang w:val="ro-RO"/>
        </w:rPr>
        <w:t>• identificarea solidului care poate fi format dintr-o rețea dată,</w:t>
      </w:r>
    </w:p>
    <w:p w:rsidR="0036346E" w:rsidRDefault="0036346E" w:rsidP="0036346E">
      <w:pPr>
        <w:rPr>
          <w:lang w:val="ro-RO"/>
        </w:rPr>
      </w:pPr>
      <w:r>
        <w:rPr>
          <w:lang w:val="ro-RO"/>
        </w:rPr>
        <w:lastRenderedPageBreak/>
        <w:t>• realizarea de solide 3-D din plase date.</w:t>
      </w:r>
    </w:p>
    <w:p w:rsidR="0036346E" w:rsidRDefault="0036346E" w:rsidP="0036346E">
      <w:pPr>
        <w:rPr>
          <w:lang w:val="ro-RO"/>
        </w:rPr>
      </w:pPr>
      <w:r>
        <w:rPr>
          <w:lang w:val="ro-RO"/>
        </w:rPr>
        <w:t>Excludeți plasele de cilindru și con.</w:t>
      </w:r>
    </w:p>
    <w:p w:rsidR="0036346E" w:rsidRDefault="0036346E" w:rsidP="0036346E">
      <w:pPr>
        <w:pStyle w:val="ListParagraph"/>
        <w:numPr>
          <w:ilvl w:val="0"/>
          <w:numId w:val="6"/>
        </w:numPr>
      </w:pPr>
      <w:r>
        <w:t>ANALIZA DATELOR</w:t>
      </w:r>
    </w:p>
    <w:p w:rsidR="0036346E" w:rsidRDefault="006D3487" w:rsidP="0036346E">
      <w:pPr>
        <w:rPr>
          <w:b/>
        </w:rPr>
      </w:pPr>
      <w:r>
        <w:rPr>
          <w:b/>
        </w:rPr>
        <w:t>Grafice</w:t>
      </w:r>
    </w:p>
    <w:p w:rsidR="006D3487" w:rsidRDefault="006D3487" w:rsidP="006D3487">
      <w:pPr>
        <w:rPr>
          <w:lang w:val="ro-RO"/>
        </w:rPr>
      </w:pPr>
      <w:r>
        <w:rPr>
          <w:lang w:val="ro-RO"/>
        </w:rPr>
        <w:t>includ:</w:t>
      </w:r>
    </w:p>
    <w:p w:rsidR="006D3487" w:rsidRDefault="006D3487" w:rsidP="006D3487">
      <w:pPr>
        <w:rPr>
          <w:lang w:val="ro-RO"/>
        </w:rPr>
      </w:pPr>
      <w:r>
        <w:rPr>
          <w:lang w:val="ro-RO"/>
        </w:rPr>
        <w:t>• citirea și interpretarea diagramelor,</w:t>
      </w:r>
    </w:p>
    <w:p w:rsidR="006D3487" w:rsidRDefault="006D3487" w:rsidP="006D3487">
      <w:pPr>
        <w:rPr>
          <w:lang w:val="ro-RO"/>
        </w:rPr>
      </w:pPr>
      <w:r>
        <w:rPr>
          <w:lang w:val="ro-RO"/>
        </w:rPr>
        <w:t>• rezolvarea problemelor în 1 pas cu ajutorul informațiilor prezentate în diagrame.</w:t>
      </w:r>
    </w:p>
    <w:p w:rsidR="006D3487" w:rsidRDefault="006D3487" w:rsidP="006D3487">
      <w:pPr>
        <w:rPr>
          <w:lang w:val="ro-RO"/>
        </w:rPr>
      </w:pPr>
      <w:r>
        <w:rPr>
          <w:lang w:val="ro-RO"/>
        </w:rPr>
        <w:t>Excludeți utilizarea de grade pentru calcul.</w:t>
      </w:r>
    </w:p>
    <w:p w:rsidR="006D3487" w:rsidRDefault="006D3487" w:rsidP="006D3487">
      <w:pPr>
        <w:pStyle w:val="ListParagraph"/>
        <w:numPr>
          <w:ilvl w:val="0"/>
          <w:numId w:val="6"/>
        </w:numPr>
      </w:pPr>
      <w:r>
        <w:t>ALGEBRA</w:t>
      </w:r>
    </w:p>
    <w:p w:rsidR="006D3487" w:rsidRPr="006D3487" w:rsidRDefault="006D3487" w:rsidP="006D3487">
      <w:pPr>
        <w:rPr>
          <w:b/>
        </w:rPr>
      </w:pPr>
      <w:r w:rsidRPr="006D3487">
        <w:rPr>
          <w:b/>
          <w:lang w:val="ro-RO"/>
        </w:rPr>
        <w:t>Expresiile algebrice într-o variabilă</w:t>
      </w:r>
    </w:p>
    <w:p w:rsidR="006D3487" w:rsidRDefault="006D3487" w:rsidP="006D3487">
      <w:pPr>
        <w:rPr>
          <w:lang w:val="ro-RO"/>
        </w:rPr>
      </w:pPr>
      <w:r>
        <w:rPr>
          <w:lang w:val="ro-RO"/>
        </w:rPr>
        <w:t>Include:</w:t>
      </w:r>
    </w:p>
    <w:p w:rsidR="006D3487" w:rsidRDefault="006D3487" w:rsidP="006D3487">
      <w:pPr>
        <w:rPr>
          <w:lang w:val="ro-RO"/>
        </w:rPr>
      </w:pPr>
      <w:r>
        <w:rPr>
          <w:lang w:val="ro-RO"/>
        </w:rPr>
        <w:t>• reprezentarea unui număr necunoscut folosind o literă,</w:t>
      </w:r>
    </w:p>
    <w:p w:rsidR="006D3487" w:rsidRDefault="006D3487" w:rsidP="006D3487">
      <w:pPr>
        <w:rPr>
          <w:lang w:val="ro-RO"/>
        </w:rPr>
      </w:pPr>
      <w:r>
        <w:rPr>
          <w:lang w:val="ro-RO"/>
        </w:rPr>
        <w:t>• expresii simple algebrice cum ar fi y ± 2, 6 ± y y + y 3Y</w:t>
      </w:r>
    </w:p>
    <w:p w:rsidR="006D3487" w:rsidRDefault="006D3487" w:rsidP="006D3487">
      <w:r>
        <w:rPr>
          <w:rStyle w:val="Bodytext210pt"/>
        </w:rPr>
        <w:t xml:space="preserve">3y as </w:t>
      </w:r>
      <w:r>
        <w:rPr>
          <w:rStyle w:val="Bodytext2Italic"/>
        </w:rPr>
        <w:t>y</w:t>
      </w:r>
      <w:r>
        <w:rPr>
          <w:rStyle w:val="Bodytext20"/>
        </w:rPr>
        <w:t xml:space="preserve"> </w:t>
      </w:r>
      <w:r>
        <w:rPr>
          <w:rStyle w:val="Bodytext210pt"/>
        </w:rPr>
        <w:t xml:space="preserve">+ </w:t>
      </w:r>
      <w:r>
        <w:rPr>
          <w:rStyle w:val="Bodytext2Italic"/>
        </w:rPr>
        <w:t>y</w:t>
      </w:r>
      <w:r>
        <w:rPr>
          <w:rStyle w:val="Bodytext20"/>
        </w:rPr>
        <w:t xml:space="preserve"> </w:t>
      </w:r>
      <w:r>
        <w:rPr>
          <w:rStyle w:val="Bodytext210pt"/>
        </w:rPr>
        <w:t xml:space="preserve">+ </w:t>
      </w:r>
      <w:r>
        <w:rPr>
          <w:rStyle w:val="Bodytext2Italic"/>
        </w:rPr>
        <w:t>y</w:t>
      </w:r>
      <w:r>
        <w:rPr>
          <w:rStyle w:val="Bodytext20"/>
        </w:rPr>
        <w:t xml:space="preserve"> </w:t>
      </w:r>
      <w:r>
        <w:rPr>
          <w:rStyle w:val="Bodytext210pt"/>
        </w:rPr>
        <w:t xml:space="preserve">or 3 x </w:t>
      </w:r>
      <w:r>
        <w:rPr>
          <w:rStyle w:val="Bodytext2Italic"/>
        </w:rPr>
        <w:t>y</w:t>
      </w:r>
    </w:p>
    <w:p w:rsidR="006D3487" w:rsidRDefault="006D3487" w:rsidP="006D3487">
      <w:r>
        <w:rPr>
          <w:rStyle w:val="Bodytext295pt"/>
        </w:rPr>
        <w:t>y</w:t>
      </w:r>
      <w:r>
        <w:rPr>
          <w:rStyle w:val="Bodytext210pt"/>
        </w:rPr>
        <w:t xml:space="preserve"> </w:t>
      </w:r>
      <w:r>
        <w:rPr>
          <w:rStyle w:val="Bodytext2Candara"/>
        </w:rPr>
        <w:t>1</w:t>
      </w:r>
    </w:p>
    <w:p w:rsidR="006D3487" w:rsidRDefault="006D3487" w:rsidP="006D3487">
      <w:r>
        <w:rPr>
          <w:rStyle w:val="Bodytext210pt"/>
        </w:rPr>
        <w:t xml:space="preserve">— as </w:t>
      </w:r>
      <w:r>
        <w:rPr>
          <w:rStyle w:val="Bodytext2Italic"/>
        </w:rPr>
        <w:t xml:space="preserve">y </w:t>
      </w:r>
      <w:r>
        <w:rPr>
          <w:rStyle w:val="Bodytext295pt"/>
        </w:rPr>
        <w:t>+</w:t>
      </w:r>
      <w:r>
        <w:rPr>
          <w:rStyle w:val="Bodytext210pt"/>
        </w:rPr>
        <w:t xml:space="preserve"> </w:t>
      </w:r>
      <w:r>
        <w:rPr>
          <w:rStyle w:val="Bodytext2Candara"/>
        </w:rPr>
        <w:t>2</w:t>
      </w:r>
      <w:r>
        <w:rPr>
          <w:rStyle w:val="Bodytext210pt"/>
        </w:rPr>
        <w:t xml:space="preserve"> or — x </w:t>
      </w:r>
      <w:r>
        <w:rPr>
          <w:rStyle w:val="Bodytext2Italic"/>
        </w:rPr>
        <w:t>y 2 2</w:t>
      </w:r>
    </w:p>
    <w:p w:rsidR="006D3487" w:rsidRDefault="006D3487" w:rsidP="006D3487">
      <w:r>
        <w:rPr>
          <w:rStyle w:val="Bodytext210pt"/>
        </w:rPr>
        <w:t xml:space="preserve">3 ± </w:t>
      </w:r>
      <w:r>
        <w:rPr>
          <w:rStyle w:val="Bodytext295pt"/>
        </w:rPr>
        <w:t>y</w:t>
      </w:r>
      <w:r>
        <w:rPr>
          <w:rStyle w:val="Bodytext210pt"/>
        </w:rPr>
        <w:t xml:space="preserve"> \ i- 1/o x</w:t>
      </w:r>
    </w:p>
    <w:p w:rsidR="006D3487" w:rsidRDefault="006D3487" w:rsidP="006D3487">
      <w:r>
        <w:rPr>
          <w:rStyle w:val="Bodytext295pt"/>
        </w:rPr>
        <w:t>-</w:t>
      </w:r>
      <w:r>
        <w:rPr>
          <w:rStyle w:val="Bodytext2Candara"/>
        </w:rPr>
        <w:t>5</w:t>
      </w:r>
      <w:r>
        <w:rPr>
          <w:rStyle w:val="Bodytext295pt"/>
        </w:rPr>
        <w:t>-</w:t>
      </w:r>
      <w:r>
        <w:rPr>
          <w:rStyle w:val="Bodytext210pt"/>
        </w:rPr>
        <w:t xml:space="preserve"> as (3 ± y) -r- 5 or </w:t>
      </w:r>
      <w:r>
        <w:rPr>
          <w:rStyle w:val="Bodytext2Candara"/>
        </w:rPr>
        <w:t>5</w:t>
      </w:r>
      <w:r>
        <w:rPr>
          <w:rStyle w:val="Bodytext210pt"/>
        </w:rPr>
        <w:t xml:space="preserve"> x (3 ± y)</w:t>
      </w:r>
    </w:p>
    <w:p w:rsidR="006D3487" w:rsidRDefault="006D3487" w:rsidP="006D3487">
      <w:pPr>
        <w:rPr>
          <w:lang w:val="ro-RO"/>
        </w:rPr>
      </w:pPr>
      <w:r>
        <w:rPr>
          <w:lang w:val="ro-RO"/>
        </w:rPr>
        <w:t>• simplificarea expresiilor algebrice,</w:t>
      </w:r>
    </w:p>
    <w:p w:rsidR="006D3487" w:rsidRDefault="006D3487" w:rsidP="006D3487">
      <w:pPr>
        <w:rPr>
          <w:lang w:val="ro-RO"/>
        </w:rPr>
      </w:pPr>
      <w:r>
        <w:rPr>
          <w:lang w:val="ro-RO"/>
        </w:rPr>
        <w:t>• evaluarea expresiilor algebrice simple prin substituire,</w:t>
      </w:r>
    </w:p>
    <w:p w:rsidR="006D3487" w:rsidRDefault="006D3487" w:rsidP="006D3487">
      <w:pPr>
        <w:rPr>
          <w:lang w:val="ro-RO"/>
        </w:rPr>
      </w:pPr>
      <w:r>
        <w:rPr>
          <w:lang w:val="ro-RO"/>
        </w:rPr>
        <w:t>• rezolvarea problemelor de cuvinte care implică expresii algebrice.</w:t>
      </w:r>
    </w:p>
    <w:p w:rsidR="006D3487" w:rsidRDefault="006D3487" w:rsidP="006D3487">
      <w:pPr>
        <w:rPr>
          <w:lang w:val="ro-RO"/>
        </w:rPr>
      </w:pPr>
      <w:r>
        <w:rPr>
          <w:lang w:val="ro-RO"/>
        </w:rPr>
        <w:lastRenderedPageBreak/>
        <w:t>Exclude:</w:t>
      </w:r>
    </w:p>
    <w:p w:rsidR="006D3487" w:rsidRDefault="006D3487" w:rsidP="006D3487">
      <w:pPr>
        <w:rPr>
          <w:lang w:val="ro-RO"/>
        </w:rPr>
      </w:pPr>
      <w:r>
        <w:rPr>
          <w:lang w:val="ro-RO"/>
        </w:rPr>
        <w:t>• evaluarea expresiilor care implică variabile în numitor</w:t>
      </w:r>
    </w:p>
    <w:p w:rsidR="006D3487" w:rsidRDefault="006D3487" w:rsidP="006D3487">
      <w:pPr>
        <w:rPr>
          <w:lang w:val="ro-RO"/>
        </w:rPr>
      </w:pPr>
      <w:r>
        <w:rPr>
          <w:lang w:val="ro-RO"/>
        </w:rPr>
        <w:t>precum -,X</w:t>
      </w:r>
    </w:p>
    <w:p w:rsidR="006D3487" w:rsidRDefault="006D3487" w:rsidP="006D3487">
      <w:pPr>
        <w:rPr>
          <w:lang w:val="ro-RO"/>
        </w:rPr>
      </w:pPr>
      <w:r>
        <w:rPr>
          <w:lang w:val="ro-RO"/>
        </w:rPr>
        <w:t>• simplificarea expresiilor care implică</w:t>
      </w:r>
    </w:p>
    <w:p w:rsidR="006D3487" w:rsidRDefault="006D3487" w:rsidP="006D3487">
      <w:pPr>
        <w:rPr>
          <w:lang w:val="ro-RO"/>
        </w:rPr>
      </w:pPr>
      <w:r>
        <w:rPr>
          <w:lang w:val="ro-RO"/>
        </w:rPr>
        <w:t>* coeficienți fracționari</w:t>
      </w:r>
    </w:p>
    <w:p w:rsidR="006D3487" w:rsidRDefault="006D3487" w:rsidP="006D3487">
      <w:r>
        <w:rPr>
          <w:lang w:val="ro-RO"/>
        </w:rPr>
        <w:t>* paranteze</w:t>
      </w:r>
    </w:p>
    <w:p w:rsidR="006D3487" w:rsidRDefault="00136AC6" w:rsidP="006D3487">
      <w:pPr>
        <w:rPr>
          <w:b/>
        </w:rPr>
      </w:pPr>
      <w:r>
        <w:rPr>
          <w:b/>
        </w:rPr>
        <w:t xml:space="preserve">MATEMATICA DE BAZĂ A ÎNVĂȚĂMÂNTULUI PRIMAR 5 (calculatorul </w:t>
      </w:r>
      <w:proofErr w:type="gramStart"/>
      <w:r>
        <w:rPr>
          <w:b/>
        </w:rPr>
        <w:t>este</w:t>
      </w:r>
      <w:proofErr w:type="gramEnd"/>
      <w:r>
        <w:rPr>
          <w:b/>
        </w:rPr>
        <w:t xml:space="preserve"> permis dacă nu se specifică altfel)</w:t>
      </w:r>
    </w:p>
    <w:p w:rsidR="00136AC6" w:rsidRDefault="00136AC6" w:rsidP="00136AC6">
      <w:pPr>
        <w:pStyle w:val="ListParagraph"/>
        <w:numPr>
          <w:ilvl w:val="0"/>
          <w:numId w:val="8"/>
        </w:numPr>
        <w:rPr>
          <w:b/>
        </w:rPr>
      </w:pPr>
      <w:r>
        <w:rPr>
          <w:b/>
        </w:rPr>
        <w:t>NUMERE ÎNTREGI</w:t>
      </w:r>
    </w:p>
    <w:p w:rsidR="00136AC6" w:rsidRDefault="00136AC6" w:rsidP="00136AC6">
      <w:pPr>
        <w:rPr>
          <w:b/>
        </w:rPr>
      </w:pPr>
      <w:r>
        <w:rPr>
          <w:b/>
        </w:rPr>
        <w:t>Numere până la 10 milioane</w:t>
      </w:r>
    </w:p>
    <w:p w:rsidR="00136AC6" w:rsidRDefault="00136AC6" w:rsidP="00136AC6">
      <w:pPr>
        <w:rPr>
          <w:lang w:val="ro-RO"/>
        </w:rPr>
      </w:pPr>
      <w:r>
        <w:rPr>
          <w:lang w:val="ro-RO"/>
        </w:rPr>
        <w:t>Include:</w:t>
      </w:r>
    </w:p>
    <w:p w:rsidR="00136AC6" w:rsidRDefault="00136AC6" w:rsidP="00136AC6">
      <w:pPr>
        <w:rPr>
          <w:lang w:val="ro-RO"/>
        </w:rPr>
      </w:pPr>
      <w:r>
        <w:rPr>
          <w:lang w:val="ro-RO"/>
        </w:rPr>
        <w:t>• citirea și scrierea numerelor în cifre și în cuvinte,</w:t>
      </w:r>
    </w:p>
    <w:p w:rsidR="00136AC6" w:rsidRDefault="00136AC6" w:rsidP="00136AC6">
      <w:pPr>
        <w:rPr>
          <w:lang w:val="ro-RO"/>
        </w:rPr>
      </w:pPr>
      <w:r>
        <w:rPr>
          <w:lang w:val="ro-RO"/>
        </w:rPr>
        <w:t>• compararea și ordonarea numerelor de până la 100 000,</w:t>
      </w:r>
    </w:p>
    <w:p w:rsidR="00136AC6" w:rsidRDefault="00136AC6" w:rsidP="00136AC6">
      <w:pPr>
        <w:rPr>
          <w:lang w:val="ro-RO"/>
        </w:rPr>
      </w:pPr>
      <w:r>
        <w:rPr>
          <w:lang w:val="ro-RO"/>
        </w:rPr>
        <w:t>• rotunjirea numerelor la cele mai apropiate 10, 100 sau 1000.</w:t>
      </w:r>
    </w:p>
    <w:p w:rsidR="00136AC6" w:rsidRDefault="00136AC6" w:rsidP="00136AC6">
      <w:pPr>
        <w:rPr>
          <w:b/>
          <w:lang w:val="ro-RO"/>
        </w:rPr>
      </w:pPr>
      <w:r>
        <w:rPr>
          <w:b/>
          <w:lang w:val="ro-RO"/>
        </w:rPr>
        <w:t>4 operații</w:t>
      </w:r>
    </w:p>
    <w:p w:rsidR="00136AC6" w:rsidRDefault="00136AC6" w:rsidP="00136AC6">
      <w:pPr>
        <w:rPr>
          <w:lang w:val="ro-RO"/>
        </w:rPr>
      </w:pPr>
      <w:r>
        <w:rPr>
          <w:lang w:val="ro-RO"/>
        </w:rPr>
        <w:t>Include:</w:t>
      </w:r>
    </w:p>
    <w:p w:rsidR="00136AC6" w:rsidRDefault="00136AC6" w:rsidP="00136AC6">
      <w:pPr>
        <w:rPr>
          <w:lang w:val="ro-RO"/>
        </w:rPr>
      </w:pPr>
      <w:r>
        <w:rPr>
          <w:lang w:val="ro-RO"/>
        </w:rPr>
        <w:t>• adăugarea și scăderea care implică două numere din 3 cifre fără a utiliza calculatoare,</w:t>
      </w:r>
    </w:p>
    <w:p w:rsidR="00136AC6" w:rsidRDefault="00136AC6" w:rsidP="00136AC6">
      <w:pPr>
        <w:rPr>
          <w:lang w:val="ro-RO"/>
        </w:rPr>
      </w:pPr>
      <w:r>
        <w:rPr>
          <w:lang w:val="ro-RO"/>
        </w:rPr>
        <w:t>• multiplicarea și împărțirea unui număr de 2 cifre cu un număr de 1 cifră, fără utilizarea calculatoarelor,</w:t>
      </w:r>
    </w:p>
    <w:p w:rsidR="00136AC6" w:rsidRDefault="00136AC6" w:rsidP="00136AC6">
      <w:pPr>
        <w:rPr>
          <w:lang w:val="ro-RO"/>
        </w:rPr>
      </w:pPr>
      <w:r>
        <w:rPr>
          <w:lang w:val="ro-RO"/>
        </w:rPr>
        <w:t>• Rezolvarea problemelor de până la 3 pași ale cuvintelor care implică cele 4 operații,</w:t>
      </w:r>
    </w:p>
    <w:p w:rsidR="00136AC6" w:rsidRDefault="00136AC6" w:rsidP="00136AC6">
      <w:pPr>
        <w:rPr>
          <w:lang w:val="ro-RO"/>
        </w:rPr>
      </w:pPr>
      <w:r>
        <w:rPr>
          <w:lang w:val="ro-RO"/>
        </w:rPr>
        <w:t>• estimarea răspunsurilor în calcule,</w:t>
      </w:r>
    </w:p>
    <w:p w:rsidR="00136AC6" w:rsidRDefault="00136AC6" w:rsidP="00136AC6">
      <w:pPr>
        <w:rPr>
          <w:lang w:val="ro-RO"/>
        </w:rPr>
      </w:pPr>
      <w:r>
        <w:rPr>
          <w:lang w:val="ro-RO"/>
        </w:rPr>
        <w:t>• verificarea rezonabilității răspunsurilor.</w:t>
      </w:r>
    </w:p>
    <w:p w:rsidR="00136AC6" w:rsidRDefault="00136AC6" w:rsidP="00136AC6">
      <w:pPr>
        <w:rPr>
          <w:b/>
          <w:lang w:val="ro-RO"/>
        </w:rPr>
      </w:pPr>
      <w:r>
        <w:rPr>
          <w:b/>
          <w:lang w:val="ro-RO"/>
        </w:rPr>
        <w:lastRenderedPageBreak/>
        <w:t>Calcul mental</w:t>
      </w:r>
    </w:p>
    <w:p w:rsidR="00136AC6" w:rsidRDefault="00136AC6" w:rsidP="00136AC6">
      <w:pPr>
        <w:rPr>
          <w:lang w:val="ro-RO"/>
        </w:rPr>
      </w:pPr>
      <w:r>
        <w:rPr>
          <w:lang w:val="ro-RO"/>
        </w:rPr>
        <w:t>Include</w:t>
      </w:r>
    </w:p>
    <w:p w:rsidR="00136AC6" w:rsidRDefault="00136AC6" w:rsidP="00136AC6">
      <w:pPr>
        <w:rPr>
          <w:lang w:val="ro-RO"/>
        </w:rPr>
      </w:pPr>
      <w:r>
        <w:rPr>
          <w:lang w:val="ro-RO"/>
        </w:rPr>
        <w:t>• adăugarea și scăderea care implică un număr de 3 cifre și unul, zeci sau sute, fără utilizarea calculatoarelor,</w:t>
      </w:r>
    </w:p>
    <w:p w:rsidR="00136AC6" w:rsidRDefault="00136AC6" w:rsidP="00136AC6">
      <w:r>
        <w:rPr>
          <w:lang w:val="ro-RO"/>
        </w:rPr>
        <w:t>• multiplicarea și împărțirea în tabelele de multiplicare fără utilizarea calculatoarelor.</w:t>
      </w:r>
    </w:p>
    <w:p w:rsidR="00136AC6" w:rsidRPr="00136AC6" w:rsidRDefault="00136AC6" w:rsidP="00136AC6">
      <w:pPr>
        <w:rPr>
          <w:b/>
        </w:rPr>
      </w:pPr>
      <w:r>
        <w:rPr>
          <w:b/>
        </w:rPr>
        <w:t>Factori și multipli</w:t>
      </w:r>
    </w:p>
    <w:p w:rsidR="00136AC6" w:rsidRDefault="00136AC6" w:rsidP="00136AC6">
      <w:pPr>
        <w:rPr>
          <w:shd w:val="clear" w:color="auto" w:fill="FFFFFF"/>
        </w:rPr>
      </w:pPr>
      <w:r>
        <w:rPr>
          <w:shd w:val="clear" w:color="auto" w:fill="FFFFFF"/>
        </w:rPr>
        <w:t>Include: • determinarea dacă un număr de 1 cifră este un factor al unui număr dat, • lista tuturor factorilor unui număr dat până la 100, • găsirea factorilor comuni ai două numere date, • recunoașterea relației dintre factor și multiple, • determinarea dacă un număr este un multiplu al unui număr dat de 1 cifră, • lista primilor 12 multipli ai unui număr dat de 1 cifră, • găsirea multiplii comune de două numere date până la 12. Excludeți "cel mai mare factor comun" (H.C.F.) și "cel mai mic multiple comun" (L.C.M.).</w:t>
      </w:r>
    </w:p>
    <w:p w:rsidR="00136AC6" w:rsidRPr="00136AC6" w:rsidRDefault="00136AC6" w:rsidP="00136AC6">
      <w:pPr>
        <w:rPr>
          <w:b/>
        </w:rPr>
      </w:pPr>
      <w:r>
        <w:rPr>
          <w:b/>
          <w:shd w:val="clear" w:color="auto" w:fill="FFFFFF"/>
        </w:rPr>
        <w:t>Ordinea operațiilor</w:t>
      </w:r>
    </w:p>
    <w:p w:rsidR="00136AC6" w:rsidRDefault="00136AC6" w:rsidP="00136AC6">
      <w:pPr>
        <w:rPr>
          <w:lang w:val="ro-RO"/>
        </w:rPr>
      </w:pPr>
      <w:r>
        <w:rPr>
          <w:lang w:val="ro-RO"/>
        </w:rPr>
        <w:t>Include:</w:t>
      </w:r>
    </w:p>
    <w:p w:rsidR="00136AC6" w:rsidRDefault="00136AC6" w:rsidP="00136AC6">
      <w:pPr>
        <w:rPr>
          <w:lang w:val="ro-RO"/>
        </w:rPr>
      </w:pPr>
      <w:r>
        <w:rPr>
          <w:lang w:val="ro-RO"/>
        </w:rPr>
        <w:t>• operațiuni combinate care implică cele 4 operațiuni,</w:t>
      </w:r>
    </w:p>
    <w:p w:rsidR="00136AC6" w:rsidRDefault="00136AC6" w:rsidP="00136AC6">
      <w:pPr>
        <w:rPr>
          <w:lang w:val="ro-RO"/>
        </w:rPr>
      </w:pPr>
      <w:r>
        <w:rPr>
          <w:lang w:val="ro-RO"/>
        </w:rPr>
        <w:t>• utilizarea parantezelor.</w:t>
      </w:r>
    </w:p>
    <w:p w:rsidR="00136AC6" w:rsidRDefault="00136AC6" w:rsidP="00136AC6">
      <w:pPr>
        <w:pStyle w:val="ListParagraph"/>
        <w:numPr>
          <w:ilvl w:val="0"/>
          <w:numId w:val="8"/>
        </w:numPr>
      </w:pPr>
      <w:r>
        <w:t>FRACȚII</w:t>
      </w:r>
    </w:p>
    <w:p w:rsidR="00136AC6" w:rsidRDefault="00136AC6" w:rsidP="00136AC6">
      <w:pPr>
        <w:rPr>
          <w:b/>
        </w:rPr>
      </w:pPr>
      <w:r>
        <w:rPr>
          <w:b/>
        </w:rPr>
        <w:t>Conceptul de fracții</w:t>
      </w:r>
    </w:p>
    <w:p w:rsidR="00136AC6" w:rsidRDefault="00136AC6" w:rsidP="00136AC6">
      <w:pPr>
        <w:rPr>
          <w:shd w:val="clear" w:color="auto" w:fill="FFFFFF"/>
        </w:rPr>
      </w:pPr>
      <w:r>
        <w:rPr>
          <w:shd w:val="clear" w:color="auto" w:fill="FFFFFF"/>
        </w:rPr>
        <w:t>Include: • fracțiune dintr-un întreg, • fracțiune dintr-un set de obiecte.</w:t>
      </w:r>
    </w:p>
    <w:p w:rsidR="00136AC6" w:rsidRDefault="00136AC6" w:rsidP="00136AC6">
      <w:pPr>
        <w:rPr>
          <w:b/>
          <w:shd w:val="clear" w:color="auto" w:fill="FFFFFF"/>
        </w:rPr>
      </w:pPr>
      <w:r>
        <w:rPr>
          <w:b/>
          <w:shd w:val="clear" w:color="auto" w:fill="FFFFFF"/>
        </w:rPr>
        <w:t>Fracții echivalente</w:t>
      </w:r>
    </w:p>
    <w:p w:rsidR="00136AC6" w:rsidRDefault="00136AC6" w:rsidP="00136AC6">
      <w:pPr>
        <w:rPr>
          <w:shd w:val="clear" w:color="auto" w:fill="FFFFFF"/>
        </w:rPr>
      </w:pPr>
      <w:r>
        <w:rPr>
          <w:shd w:val="clear" w:color="auto" w:fill="FFFFFF"/>
        </w:rPr>
        <w:t xml:space="preserve">Include: • recunoașterea și denumirea fracțiilor echivalente, • listarea primelor 8 fracții echivalente ale unei fracții date, • scrierea fracțiunii echivalente a unei fracții date de numitor sau de numerotator, • exprimând o fracțiune în cea mai simplă formă, • compararea fracțiunilor cu </w:t>
      </w:r>
      <w:r>
        <w:rPr>
          <w:shd w:val="clear" w:color="auto" w:fill="FFFFFF"/>
        </w:rPr>
        <w:lastRenderedPageBreak/>
        <w:t xml:space="preserve">jumătate, • compararea și ordonarea spre deosebire de fracții. (Denumitori ai fracțiunilor date nu trebuie </w:t>
      </w:r>
      <w:proofErr w:type="gramStart"/>
      <w:r>
        <w:rPr>
          <w:shd w:val="clear" w:color="auto" w:fill="FFFFFF"/>
        </w:rPr>
        <w:t>să</w:t>
      </w:r>
      <w:proofErr w:type="gramEnd"/>
      <w:r>
        <w:rPr>
          <w:shd w:val="clear" w:color="auto" w:fill="FFFFFF"/>
        </w:rPr>
        <w:t xml:space="preserve"> depășească 12)</w:t>
      </w:r>
    </w:p>
    <w:p w:rsidR="00136AC6" w:rsidRDefault="00136AC6" w:rsidP="00136AC6">
      <w:pPr>
        <w:rPr>
          <w:b/>
          <w:shd w:val="clear" w:color="auto" w:fill="FFFFFF"/>
        </w:rPr>
      </w:pPr>
      <w:r>
        <w:rPr>
          <w:b/>
          <w:shd w:val="clear" w:color="auto" w:fill="FFFFFF"/>
        </w:rPr>
        <w:t>Numere mixte și fracții improprii</w:t>
      </w:r>
    </w:p>
    <w:p w:rsidR="00136AC6" w:rsidRDefault="00136AC6" w:rsidP="00136AC6">
      <w:pPr>
        <w:rPr>
          <w:lang w:val="ro-RO"/>
        </w:rPr>
      </w:pPr>
      <w:r>
        <w:rPr>
          <w:lang w:val="ro-RO"/>
        </w:rPr>
        <w:t>Include:</w:t>
      </w:r>
    </w:p>
    <w:p w:rsidR="00136AC6" w:rsidRDefault="00136AC6" w:rsidP="00136AC6">
      <w:pPr>
        <w:rPr>
          <w:lang w:val="ro-RO"/>
        </w:rPr>
      </w:pPr>
      <w:r>
        <w:rPr>
          <w:lang w:val="ro-RO"/>
        </w:rPr>
        <w:t>• exprimarea unei fracții necorespunzătoare ca număr mixt și invers,</w:t>
      </w:r>
    </w:p>
    <w:p w:rsidR="00136AC6" w:rsidRDefault="00136AC6" w:rsidP="00136AC6">
      <w:pPr>
        <w:rPr>
          <w:lang w:val="ro-RO"/>
        </w:rPr>
      </w:pPr>
      <w:r>
        <w:rPr>
          <w:lang w:val="ro-RO"/>
        </w:rPr>
        <w:t>• exprimarea unei fracțiuni necorespunzătoare / număr mixt în cea mai simplă formă.</w:t>
      </w:r>
    </w:p>
    <w:p w:rsidR="00136AC6" w:rsidRDefault="00136AC6" w:rsidP="00136AC6">
      <w:pPr>
        <w:rPr>
          <w:lang w:val="ro-RO"/>
        </w:rPr>
      </w:pPr>
      <w:r>
        <w:rPr>
          <w:lang w:val="ro-RO"/>
        </w:rPr>
        <w:t>(Denumitori ai fracțiunilor date nu trebuie să depășească 12)</w:t>
      </w:r>
    </w:p>
    <w:p w:rsidR="00136AC6" w:rsidRDefault="00136AC6" w:rsidP="00136AC6">
      <w:pPr>
        <w:rPr>
          <w:b/>
          <w:lang w:val="ro-RO"/>
        </w:rPr>
      </w:pPr>
      <w:r>
        <w:rPr>
          <w:b/>
          <w:lang w:val="ro-RO"/>
        </w:rPr>
        <w:t>4 operații</w:t>
      </w:r>
    </w:p>
    <w:p w:rsidR="00136AC6" w:rsidRDefault="00136AC6" w:rsidP="00136AC6">
      <w:pPr>
        <w:rPr>
          <w:lang w:val="ro-RO"/>
        </w:rPr>
      </w:pPr>
      <w:r>
        <w:rPr>
          <w:lang w:val="ro-RO"/>
        </w:rPr>
        <w:t>Include:</w:t>
      </w:r>
    </w:p>
    <w:p w:rsidR="00136AC6" w:rsidRDefault="00136AC6" w:rsidP="00136AC6">
      <w:pPr>
        <w:rPr>
          <w:lang w:val="ro-RO"/>
        </w:rPr>
      </w:pPr>
      <w:r>
        <w:rPr>
          <w:lang w:val="ro-RO"/>
        </w:rPr>
        <w:t>• adăugarea și scăderea fracțiunilor adecvate fără utilizarea calculatoarelor,</w:t>
      </w:r>
    </w:p>
    <w:p w:rsidR="00136AC6" w:rsidRDefault="00136AC6" w:rsidP="00136AC6">
      <w:pPr>
        <w:rPr>
          <w:lang w:val="ro-RO"/>
        </w:rPr>
      </w:pPr>
      <w:r>
        <w:rPr>
          <w:lang w:val="ro-RO"/>
        </w:rPr>
        <w:t>• adăugarea și scăderea numerelor mixte,</w:t>
      </w:r>
    </w:p>
    <w:p w:rsidR="00136AC6" w:rsidRDefault="00136AC6" w:rsidP="00136AC6">
      <w:pPr>
        <w:rPr>
          <w:lang w:val="ro-RO"/>
        </w:rPr>
      </w:pPr>
      <w:r>
        <w:rPr>
          <w:lang w:val="ro-RO"/>
        </w:rPr>
        <w:t>• multiplicarea unei fracții corecte / necorespunzătoare și a unui număr întreg fără utilizarea calculatoarelor,</w:t>
      </w:r>
    </w:p>
    <w:p w:rsidR="00136AC6" w:rsidRDefault="00136AC6" w:rsidP="00136AC6">
      <w:pPr>
        <w:rPr>
          <w:lang w:val="ro-RO"/>
        </w:rPr>
      </w:pPr>
      <w:r>
        <w:rPr>
          <w:lang w:val="ro-RO"/>
        </w:rPr>
        <w:t>• multiplicarea a două fracții corecte / necorespunzătoare,</w:t>
      </w:r>
    </w:p>
    <w:p w:rsidR="00136AC6" w:rsidRDefault="00136AC6" w:rsidP="00136AC6">
      <w:pPr>
        <w:rPr>
          <w:lang w:val="ro-RO"/>
        </w:rPr>
      </w:pPr>
      <w:r>
        <w:rPr>
          <w:lang w:val="ro-RO"/>
        </w:rPr>
        <w:t>• Rezolvarea problemelor de cuvânt cu până la 2 pași, care implică adăugarea, scăderea și multiplicarea,</w:t>
      </w:r>
    </w:p>
    <w:p w:rsidR="00136AC6" w:rsidRDefault="00136AC6" w:rsidP="00136AC6">
      <w:pPr>
        <w:rPr>
          <w:lang w:val="ro-RO"/>
        </w:rPr>
      </w:pPr>
      <w:r>
        <w:rPr>
          <w:lang w:val="ro-RO"/>
        </w:rPr>
        <w:t>• folosirea metodei unitare pentru a găsi întregul o parte fracționată.</w:t>
      </w:r>
    </w:p>
    <w:p w:rsidR="00136AC6" w:rsidRDefault="00136AC6" w:rsidP="00136AC6">
      <w:pPr>
        <w:rPr>
          <w:lang w:val="ro-RO"/>
        </w:rPr>
      </w:pPr>
      <w:r>
        <w:rPr>
          <w:lang w:val="ro-RO"/>
        </w:rPr>
        <w:t>Exclude:</w:t>
      </w:r>
    </w:p>
    <w:p w:rsidR="00136AC6" w:rsidRDefault="00136AC6" w:rsidP="00136AC6">
      <w:pPr>
        <w:rPr>
          <w:lang w:val="ro-RO"/>
        </w:rPr>
      </w:pPr>
      <w:r>
        <w:rPr>
          <w:lang w:val="ro-RO"/>
        </w:rPr>
        <w:t>• calcule care implică mai mult de 2 numitori diferiți</w:t>
      </w:r>
    </w:p>
    <w:p w:rsidR="00136AC6" w:rsidRDefault="00136AC6" w:rsidP="00136AC6">
      <w:pPr>
        <w:rPr>
          <w:lang w:val="ro-RO"/>
        </w:rPr>
      </w:pPr>
      <w:r>
        <w:rPr>
          <w:lang w:val="ro-RO"/>
        </w:rPr>
        <w:t>• multiplicarea care implică numere mixte.</w:t>
      </w:r>
    </w:p>
    <w:p w:rsidR="00136AC6" w:rsidRDefault="00136AC6" w:rsidP="00136AC6">
      <w:pPr>
        <w:rPr>
          <w:lang w:val="ro-RO"/>
        </w:rPr>
      </w:pPr>
      <w:r>
        <w:rPr>
          <w:lang w:val="ro-RO"/>
        </w:rPr>
        <w:t>* (Numitorii fracțiunilor date nu trebuie să depășească 12, pentru calcule fără utilizarea calculatoarelor)</w:t>
      </w:r>
    </w:p>
    <w:p w:rsidR="00136AC6" w:rsidRDefault="00136AC6" w:rsidP="00136AC6">
      <w:pPr>
        <w:rPr>
          <w:lang w:val="ro-RO"/>
        </w:rPr>
      </w:pPr>
    </w:p>
    <w:p w:rsidR="00136AC6" w:rsidRPr="00136AC6" w:rsidRDefault="00136AC6" w:rsidP="00136AC6">
      <w:pPr>
        <w:pStyle w:val="ListParagraph"/>
        <w:numPr>
          <w:ilvl w:val="0"/>
          <w:numId w:val="8"/>
        </w:numPr>
        <w:rPr>
          <w:lang w:val="ro-RO"/>
        </w:rPr>
      </w:pPr>
      <w:r w:rsidRPr="00136AC6">
        <w:rPr>
          <w:lang w:val="ro-RO"/>
        </w:rPr>
        <w:t>DECIMALE</w:t>
      </w:r>
    </w:p>
    <w:p w:rsidR="00136AC6" w:rsidRDefault="00136AC6" w:rsidP="00136AC6">
      <w:pPr>
        <w:rPr>
          <w:b/>
          <w:lang w:val="ro-RO"/>
        </w:rPr>
      </w:pPr>
      <w:r>
        <w:rPr>
          <w:b/>
          <w:lang w:val="ro-RO"/>
        </w:rPr>
        <w:t>Zecimale cu până la 10 decimale</w:t>
      </w:r>
    </w:p>
    <w:p w:rsidR="00136AC6" w:rsidRDefault="00136AC6" w:rsidP="00136AC6">
      <w:pPr>
        <w:rPr>
          <w:lang w:val="ro-RO"/>
        </w:rPr>
      </w:pPr>
      <w:r>
        <w:rPr>
          <w:lang w:val="ro-RO"/>
        </w:rPr>
        <w:t>Include:</w:t>
      </w:r>
    </w:p>
    <w:p w:rsidR="00136AC6" w:rsidRDefault="00136AC6" w:rsidP="00136AC6">
      <w:pPr>
        <w:rPr>
          <w:lang w:val="ro-RO"/>
        </w:rPr>
      </w:pPr>
      <w:r>
        <w:rPr>
          <w:lang w:val="ro-RO"/>
        </w:rPr>
        <w:t>• valorile notatiei si locului (zecimi, sute, mii)</w:t>
      </w:r>
    </w:p>
    <w:p w:rsidR="00136AC6" w:rsidRDefault="00136AC6" w:rsidP="00136AC6">
      <w:pPr>
        <w:rPr>
          <w:lang w:val="ro-RO"/>
        </w:rPr>
      </w:pPr>
      <w:r>
        <w:rPr>
          <w:lang w:val="ro-RO"/>
        </w:rPr>
        <w:t>• identificarea valorilor cifrelor într-o zecimală,</w:t>
      </w:r>
    </w:p>
    <w:p w:rsidR="00136AC6" w:rsidRDefault="00136AC6" w:rsidP="00136AC6">
      <w:pPr>
        <w:rPr>
          <w:lang w:val="ro-RO"/>
        </w:rPr>
      </w:pPr>
      <w:r>
        <w:rPr>
          <w:lang w:val="ro-RO"/>
        </w:rPr>
        <w:t>• utilizarea liniei numerice pentru afișarea zecimalelor,</w:t>
      </w:r>
    </w:p>
    <w:p w:rsidR="00136AC6" w:rsidRDefault="00136AC6" w:rsidP="00136AC6">
      <w:pPr>
        <w:rPr>
          <w:lang w:val="ro-RO"/>
        </w:rPr>
      </w:pPr>
      <w:r>
        <w:rPr>
          <w:lang w:val="ro-RO"/>
        </w:rPr>
        <w:t>• compararea și ordonarea zecimalelor,</w:t>
      </w:r>
    </w:p>
    <w:p w:rsidR="00136AC6" w:rsidRDefault="00136AC6" w:rsidP="00136AC6">
      <w:pPr>
        <w:rPr>
          <w:lang w:val="ro-RO"/>
        </w:rPr>
      </w:pPr>
      <w:r>
        <w:rPr>
          <w:lang w:val="ro-RO"/>
        </w:rPr>
        <w:t>• conversia unei zecimale într-o fracție,</w:t>
      </w:r>
    </w:p>
    <w:p w:rsidR="00136AC6" w:rsidRDefault="00136AC6" w:rsidP="00136AC6">
      <w:pPr>
        <w:rPr>
          <w:lang w:val="ro-RO"/>
        </w:rPr>
      </w:pPr>
      <w:r>
        <w:rPr>
          <w:lang w:val="ro-RO"/>
        </w:rPr>
        <w:t>• conversia unei fracții al cărei numitor este un factor de 10 sau 100 la o zecimală,</w:t>
      </w:r>
    </w:p>
    <w:p w:rsidR="00136AC6" w:rsidRDefault="00136AC6" w:rsidP="00136AC6">
      <w:pPr>
        <w:rPr>
          <w:lang w:val="ro-RO"/>
        </w:rPr>
      </w:pPr>
      <w:r>
        <w:rPr>
          <w:lang w:val="ro-RO"/>
        </w:rPr>
        <w:t>• rotunjirea zecimalelor la</w:t>
      </w:r>
    </w:p>
    <w:p w:rsidR="00136AC6" w:rsidRDefault="00136AC6" w:rsidP="00136AC6">
      <w:pPr>
        <w:rPr>
          <w:lang w:val="ro-RO"/>
        </w:rPr>
      </w:pPr>
      <w:r>
        <w:rPr>
          <w:lang w:val="ro-RO"/>
        </w:rPr>
        <w:t>* cel mai apropiat număr întreg,</w:t>
      </w:r>
    </w:p>
    <w:p w:rsidR="00136AC6" w:rsidRDefault="00136AC6" w:rsidP="00136AC6">
      <w:pPr>
        <w:rPr>
          <w:lang w:val="ro-RO"/>
        </w:rPr>
      </w:pPr>
      <w:r>
        <w:rPr>
          <w:lang w:val="ro-RO"/>
        </w:rPr>
        <w:t>* 1 zecimală,</w:t>
      </w:r>
    </w:p>
    <w:p w:rsidR="00136AC6" w:rsidRDefault="00136AC6" w:rsidP="00136AC6">
      <w:pPr>
        <w:rPr>
          <w:lang w:val="ro-RO"/>
        </w:rPr>
      </w:pPr>
      <w:r>
        <w:rPr>
          <w:lang w:val="ro-RO"/>
        </w:rPr>
        <w:t>* 2 zecimale.</w:t>
      </w:r>
    </w:p>
    <w:p w:rsidR="00136AC6" w:rsidRPr="00136AC6" w:rsidRDefault="00136AC6" w:rsidP="00136AC6">
      <w:pPr>
        <w:rPr>
          <w:b/>
        </w:rPr>
      </w:pPr>
      <w:r w:rsidRPr="00136AC6">
        <w:rPr>
          <w:b/>
          <w:lang w:val="ro-RO"/>
        </w:rPr>
        <w:t>Adunări și scăderi</w:t>
      </w:r>
    </w:p>
    <w:p w:rsidR="00136AC6" w:rsidRDefault="00136AC6" w:rsidP="00136AC6">
      <w:pPr>
        <w:rPr>
          <w:lang w:val="ro-RO"/>
        </w:rPr>
      </w:pPr>
      <w:r>
        <w:rPr>
          <w:lang w:val="ro-RO"/>
        </w:rPr>
        <w:t>Include:</w:t>
      </w:r>
    </w:p>
    <w:p w:rsidR="00136AC6" w:rsidRDefault="00136AC6" w:rsidP="00136AC6">
      <w:pPr>
        <w:rPr>
          <w:lang w:val="ro-RO"/>
        </w:rPr>
      </w:pPr>
      <w:r>
        <w:rPr>
          <w:lang w:val="ro-RO"/>
        </w:rPr>
        <w:t>• adăugarea și scăderea zecimalelor (până la 2 zecimale) fără utilizarea calculatoarelor,</w:t>
      </w:r>
    </w:p>
    <w:p w:rsidR="00136AC6" w:rsidRDefault="00136AC6" w:rsidP="00136AC6">
      <w:pPr>
        <w:rPr>
          <w:lang w:val="ro-RO"/>
        </w:rPr>
      </w:pPr>
      <w:r>
        <w:rPr>
          <w:lang w:val="ro-RO"/>
        </w:rPr>
        <w:t>• estimarea răspunsurilor în calcule,</w:t>
      </w:r>
    </w:p>
    <w:p w:rsidR="00136AC6" w:rsidRDefault="00136AC6" w:rsidP="00136AC6">
      <w:pPr>
        <w:rPr>
          <w:lang w:val="ro-RO"/>
        </w:rPr>
      </w:pPr>
      <w:r>
        <w:rPr>
          <w:lang w:val="ro-RO"/>
        </w:rPr>
        <w:t>• verificarea rezonabilității răspunsurilor,</w:t>
      </w:r>
    </w:p>
    <w:p w:rsidR="00136AC6" w:rsidRDefault="00136AC6" w:rsidP="00136AC6">
      <w:pPr>
        <w:rPr>
          <w:lang w:val="ro-RO"/>
        </w:rPr>
      </w:pPr>
      <w:r>
        <w:rPr>
          <w:lang w:val="ro-RO"/>
        </w:rPr>
        <w:t>• Rezolvarea problemelor de cuvânt cu până la 2 pași, care implică adăugarea și scăderea (inclusiv problemele care implică bani).</w:t>
      </w:r>
    </w:p>
    <w:p w:rsidR="00136AC6" w:rsidRDefault="00136AC6" w:rsidP="00136AC6">
      <w:pPr>
        <w:pStyle w:val="ListParagraph"/>
        <w:numPr>
          <w:ilvl w:val="0"/>
          <w:numId w:val="8"/>
        </w:numPr>
      </w:pPr>
      <w:r>
        <w:lastRenderedPageBreak/>
        <w:t>MĂSURARE</w:t>
      </w:r>
    </w:p>
    <w:p w:rsidR="00136AC6" w:rsidRDefault="00136AC6" w:rsidP="00136AC6">
      <w:pPr>
        <w:rPr>
          <w:b/>
        </w:rPr>
      </w:pPr>
      <w:r>
        <w:rPr>
          <w:b/>
        </w:rPr>
        <w:t>Lungime, masă și volum</w:t>
      </w:r>
    </w:p>
    <w:p w:rsidR="00136AC6" w:rsidRDefault="00136AC6" w:rsidP="00136AC6">
      <w:pPr>
        <w:rPr>
          <w:lang w:val="ro-RO"/>
        </w:rPr>
      </w:pPr>
      <w:r>
        <w:rPr>
          <w:lang w:val="ro-RO"/>
        </w:rPr>
        <w:t>Include conversia unei mărimi dintr-o unitate mai mică într-o unitate mai mare în formă zecimală și invers,</w:t>
      </w:r>
    </w:p>
    <w:p w:rsidR="00136AC6" w:rsidRDefault="00136AC6" w:rsidP="00136AC6">
      <w:pPr>
        <w:rPr>
          <w:lang w:val="ro-RO"/>
        </w:rPr>
      </w:pPr>
      <w:r>
        <w:rPr>
          <w:lang w:val="ro-RO"/>
        </w:rPr>
        <w:t>* kilometri și metri</w:t>
      </w:r>
    </w:p>
    <w:p w:rsidR="00136AC6" w:rsidRDefault="00136AC6" w:rsidP="00136AC6">
      <w:pPr>
        <w:rPr>
          <w:lang w:val="ro-RO"/>
        </w:rPr>
      </w:pPr>
      <w:r>
        <w:rPr>
          <w:lang w:val="ro-RO"/>
        </w:rPr>
        <w:t>* metri și centimetri</w:t>
      </w:r>
    </w:p>
    <w:p w:rsidR="00136AC6" w:rsidRDefault="00136AC6" w:rsidP="00136AC6">
      <w:pPr>
        <w:rPr>
          <w:lang w:val="ro-RO"/>
        </w:rPr>
      </w:pPr>
      <w:r>
        <w:rPr>
          <w:lang w:val="ro-RO"/>
        </w:rPr>
        <w:t>* kilograme și grame</w:t>
      </w:r>
    </w:p>
    <w:p w:rsidR="00136AC6" w:rsidRDefault="00136AC6" w:rsidP="00136AC6">
      <w:pPr>
        <w:rPr>
          <w:lang w:val="ro-RO"/>
        </w:rPr>
      </w:pPr>
      <w:r>
        <w:rPr>
          <w:lang w:val="ro-RO"/>
        </w:rPr>
        <w:t>* litri și mililitri</w:t>
      </w:r>
    </w:p>
    <w:p w:rsidR="00136AC6" w:rsidRDefault="00136AC6" w:rsidP="00136AC6">
      <w:pPr>
        <w:rPr>
          <w:b/>
          <w:lang w:val="ro-RO"/>
        </w:rPr>
      </w:pPr>
      <w:r>
        <w:rPr>
          <w:b/>
          <w:lang w:val="ro-RO"/>
        </w:rPr>
        <w:t>Timpul</w:t>
      </w:r>
    </w:p>
    <w:p w:rsidR="002B7737" w:rsidRDefault="002B7737" w:rsidP="002B7737">
      <w:pPr>
        <w:rPr>
          <w:lang w:val="ro-RO"/>
        </w:rPr>
      </w:pPr>
      <w:r>
        <w:rPr>
          <w:lang w:val="ro-RO"/>
        </w:rPr>
        <w:t>Include:</w:t>
      </w:r>
    </w:p>
    <w:p w:rsidR="002B7737" w:rsidRDefault="002B7737" w:rsidP="002B7737">
      <w:pPr>
        <w:rPr>
          <w:lang w:val="ro-RO"/>
        </w:rPr>
      </w:pPr>
      <w:r>
        <w:rPr>
          <w:lang w:val="ro-RO"/>
        </w:rPr>
        <w:t>• constatarea duratei unui interval de timp,</w:t>
      </w:r>
    </w:p>
    <w:p w:rsidR="002B7737" w:rsidRDefault="002B7737" w:rsidP="002B7737">
      <w:pPr>
        <w:rPr>
          <w:lang w:val="ro-RO"/>
        </w:rPr>
      </w:pPr>
      <w:r>
        <w:rPr>
          <w:lang w:val="ro-RO"/>
        </w:rPr>
        <w:t>• ceas 24 de ore,</w:t>
      </w:r>
    </w:p>
    <w:p w:rsidR="002B7737" w:rsidRDefault="002B7737" w:rsidP="002B7737">
      <w:pPr>
        <w:rPr>
          <w:lang w:val="ro-RO"/>
        </w:rPr>
      </w:pPr>
      <w:r>
        <w:rPr>
          <w:lang w:val="ro-RO"/>
        </w:rPr>
        <w:t>• Rezolvarea problemelor de cuvânt cu până la 3 pași implicând adăugarea și scăderea timpului dat în ore și minute.</w:t>
      </w:r>
    </w:p>
    <w:p w:rsidR="002B7737" w:rsidRDefault="002B7737" w:rsidP="002B7737">
      <w:pPr>
        <w:rPr>
          <w:b/>
          <w:lang w:val="ro-RO"/>
        </w:rPr>
      </w:pPr>
      <w:r>
        <w:rPr>
          <w:b/>
          <w:lang w:val="ro-RO"/>
        </w:rPr>
        <w:t>Aria și perimetrul</w:t>
      </w:r>
    </w:p>
    <w:p w:rsidR="002B7737" w:rsidRDefault="002B7737" w:rsidP="002B7737">
      <w:pPr>
        <w:rPr>
          <w:lang w:val="ro-RO"/>
        </w:rPr>
      </w:pPr>
      <w:r>
        <w:rPr>
          <w:lang w:val="ro-RO"/>
        </w:rPr>
        <w:t>Include:</w:t>
      </w:r>
    </w:p>
    <w:p w:rsidR="002B7737" w:rsidRDefault="002B7737" w:rsidP="002B7737">
      <w:pPr>
        <w:rPr>
          <w:lang w:val="ro-RO"/>
        </w:rPr>
      </w:pPr>
      <w:r>
        <w:rPr>
          <w:lang w:val="ro-RO"/>
        </w:rPr>
        <w:t>• găsirea perimetrului unei figuri rectilinii,</w:t>
      </w:r>
    </w:p>
    <w:p w:rsidR="002B7737" w:rsidRDefault="002B7737" w:rsidP="002B7737">
      <w:pPr>
        <w:rPr>
          <w:lang w:val="ro-RO"/>
        </w:rPr>
      </w:pPr>
      <w:r>
        <w:rPr>
          <w:lang w:val="ro-RO"/>
        </w:rPr>
        <w:t>• găsirea zonei unei figuri alcătuite din dreptunghiuri și pătrate,</w:t>
      </w:r>
    </w:p>
    <w:p w:rsidR="002B7737" w:rsidRDefault="002B7737" w:rsidP="002B7737">
      <w:pPr>
        <w:rPr>
          <w:lang w:val="ro-RO"/>
        </w:rPr>
      </w:pPr>
      <w:r>
        <w:rPr>
          <w:lang w:val="ro-RO"/>
        </w:rPr>
        <w:t>• găsirea unei dimensiuni a dreptunghiului având în vedere cealaltă dimensiune și zona / perimetrul acesteia,</w:t>
      </w:r>
    </w:p>
    <w:p w:rsidR="002B7737" w:rsidRDefault="002B7737" w:rsidP="002B7737">
      <w:pPr>
        <w:rPr>
          <w:lang w:val="ro-RO"/>
        </w:rPr>
      </w:pPr>
      <w:r>
        <w:rPr>
          <w:lang w:val="ro-RO"/>
        </w:rPr>
        <w:t>• găsirea lungimii unei laturi a unui pătrat având în vedere zona / perimetrul său</w:t>
      </w:r>
    </w:p>
    <w:p w:rsidR="002B7737" w:rsidRDefault="002B7737" w:rsidP="002B7737">
      <w:pPr>
        <w:rPr>
          <w:b/>
          <w:lang w:val="ro-RO"/>
        </w:rPr>
      </w:pPr>
      <w:r>
        <w:rPr>
          <w:b/>
          <w:lang w:val="ro-RO"/>
        </w:rPr>
        <w:t>Volumul cubului și al cuboidului</w:t>
      </w:r>
    </w:p>
    <w:p w:rsidR="002B7737" w:rsidRDefault="002B7737" w:rsidP="002B7737">
      <w:pPr>
        <w:rPr>
          <w:lang w:val="ro-RO"/>
        </w:rPr>
      </w:pPr>
      <w:r>
        <w:rPr>
          <w:lang w:val="ro-RO"/>
        </w:rPr>
        <w:lastRenderedPageBreak/>
        <w:t>Include:</w:t>
      </w:r>
    </w:p>
    <w:p w:rsidR="002B7737" w:rsidRDefault="002B7737" w:rsidP="002B7737">
      <w:pPr>
        <w:rPr>
          <w:lang w:val="ro-RO"/>
        </w:rPr>
      </w:pPr>
      <w:r>
        <w:rPr>
          <w:lang w:val="ro-RO"/>
        </w:rPr>
        <w:t>• construirea de solide cu cuburi unitare,</w:t>
      </w:r>
    </w:p>
    <w:p w:rsidR="002B7737" w:rsidRDefault="002B7737" w:rsidP="002B7737">
      <w:pPr>
        <w:rPr>
          <w:lang w:val="ro-RO"/>
        </w:rPr>
      </w:pPr>
      <w:r>
        <w:rPr>
          <w:lang w:val="ro-RO"/>
        </w:rPr>
        <w:t>• măsurarea volumului în unități cubice,</w:t>
      </w:r>
    </w:p>
    <w:p w:rsidR="002B7737" w:rsidRDefault="002B7737" w:rsidP="002B7737">
      <w:pPr>
        <w:rPr>
          <w:lang w:val="ro-RO"/>
        </w:rPr>
      </w:pPr>
      <w:r>
        <w:rPr>
          <w:lang w:val="ro-RO"/>
        </w:rPr>
        <w:t>• cuburi și cuboide desenate pe o rețea izometrică,</w:t>
      </w:r>
    </w:p>
    <w:p w:rsidR="002B7737" w:rsidRDefault="002B7737" w:rsidP="002B7737">
      <w:pPr>
        <w:rPr>
          <w:lang w:val="ro-RO"/>
        </w:rPr>
      </w:pPr>
      <w:r>
        <w:rPr>
          <w:lang w:val="ro-RO"/>
        </w:rPr>
        <w:t>• măsurarea volumului în centimetri cubi (cm3) / metri cubi</w:t>
      </w:r>
    </w:p>
    <w:p w:rsidR="002B7737" w:rsidRDefault="002B7737" w:rsidP="002B7737">
      <w:pPr>
        <w:rPr>
          <w:lang w:val="ro-RO"/>
        </w:rPr>
      </w:pPr>
      <w:r>
        <w:rPr>
          <w:lang w:val="ro-RO"/>
        </w:rPr>
        <w:t>(M3),</w:t>
      </w:r>
    </w:p>
    <w:p w:rsidR="002B7737" w:rsidRDefault="002B7737" w:rsidP="002B7737">
      <w:r>
        <w:rPr>
          <w:lang w:val="ro-RO"/>
        </w:rPr>
        <w:t>Excludeți conversia între cm3 și m3.</w:t>
      </w:r>
    </w:p>
    <w:p w:rsidR="002B7737" w:rsidRDefault="002B7737" w:rsidP="002B7737">
      <w:pPr>
        <w:rPr>
          <w:lang w:val="ro-RO"/>
        </w:rPr>
      </w:pPr>
      <w:r>
        <w:rPr>
          <w:lang w:val="ro-RO"/>
        </w:rPr>
        <w:t>• Rezolvarea problemelor de cuvânt cu până la 3 pași implicând zona / perimetrul de pătrate și dreptunghiuri.</w:t>
      </w:r>
    </w:p>
    <w:p w:rsidR="002B7737" w:rsidRDefault="002B7737" w:rsidP="002B7737">
      <w:pPr>
        <w:pStyle w:val="ListParagraph"/>
        <w:numPr>
          <w:ilvl w:val="0"/>
          <w:numId w:val="8"/>
        </w:numPr>
      </w:pPr>
      <w:r>
        <w:t>GEOMETRIA</w:t>
      </w:r>
    </w:p>
    <w:p w:rsidR="002B7737" w:rsidRDefault="002B7737" w:rsidP="002B7737">
      <w:pPr>
        <w:rPr>
          <w:b/>
        </w:rPr>
      </w:pPr>
      <w:r>
        <w:rPr>
          <w:b/>
        </w:rPr>
        <w:t>Linii perpendicular și paralele</w:t>
      </w:r>
    </w:p>
    <w:p w:rsidR="002B7737" w:rsidRDefault="002B7737" w:rsidP="002B7737">
      <w:pPr>
        <w:rPr>
          <w:lang w:val="ro-RO"/>
        </w:rPr>
      </w:pPr>
      <w:r>
        <w:rPr>
          <w:lang w:val="ro-RO"/>
        </w:rPr>
        <w:t>Include:</w:t>
      </w:r>
    </w:p>
    <w:p w:rsidR="002B7737" w:rsidRDefault="002B7737" w:rsidP="002B7737">
      <w:pPr>
        <w:rPr>
          <w:lang w:val="ro-RO"/>
        </w:rPr>
      </w:pPr>
      <w:r>
        <w:rPr>
          <w:lang w:val="ro-RO"/>
        </w:rPr>
        <w:t>• identificarea și denumirea liniilor perpendiculare și paralele</w:t>
      </w:r>
    </w:p>
    <w:p w:rsidR="002B7737" w:rsidRDefault="002B7737" w:rsidP="002B7737">
      <w:pPr>
        <w:rPr>
          <w:lang w:val="ro-RO"/>
        </w:rPr>
      </w:pPr>
      <w:r>
        <w:rPr>
          <w:lang w:val="ro-RO"/>
        </w:rPr>
        <w:t>• desenarea liniilor perpendiculare și paralele folosind rigla și seturile de pătrate,</w:t>
      </w:r>
    </w:p>
    <w:p w:rsidR="002B7737" w:rsidRDefault="002B7737" w:rsidP="002B7737">
      <w:pPr>
        <w:rPr>
          <w:lang w:val="ro-RO"/>
        </w:rPr>
      </w:pPr>
      <w:r>
        <w:rPr>
          <w:lang w:val="ro-RO"/>
        </w:rPr>
        <w:t>• utilizarea termenilor "vertical" și "orizontal".</w:t>
      </w:r>
    </w:p>
    <w:p w:rsidR="002B7737" w:rsidRDefault="002B7737" w:rsidP="002B7737">
      <w:pPr>
        <w:rPr>
          <w:b/>
          <w:lang w:val="ro-RO"/>
        </w:rPr>
      </w:pPr>
      <w:r>
        <w:rPr>
          <w:b/>
          <w:lang w:val="ro-RO"/>
        </w:rPr>
        <w:t>Unghiuri</w:t>
      </w:r>
    </w:p>
    <w:p w:rsidR="002B7737" w:rsidRDefault="002B7737" w:rsidP="002B7737">
      <w:pPr>
        <w:rPr>
          <w:lang w:val="ro-RO"/>
        </w:rPr>
      </w:pPr>
      <w:r>
        <w:rPr>
          <w:lang w:val="ro-RO"/>
        </w:rPr>
        <w:t>Include:</w:t>
      </w:r>
    </w:p>
    <w:p w:rsidR="002B7737" w:rsidRDefault="002B7737" w:rsidP="002B7737">
      <w:pPr>
        <w:rPr>
          <w:lang w:val="ro-RO"/>
        </w:rPr>
      </w:pPr>
      <w:r>
        <w:rPr>
          <w:lang w:val="ro-RO"/>
        </w:rPr>
        <w:t>• folosind notații precum ZABC și Zx pentru a numi unghiuri,</w:t>
      </w:r>
    </w:p>
    <w:p w:rsidR="002B7737" w:rsidRDefault="002B7737" w:rsidP="002B7737">
      <w:pPr>
        <w:rPr>
          <w:lang w:val="ro-RO"/>
        </w:rPr>
      </w:pPr>
      <w:r>
        <w:rPr>
          <w:lang w:val="ro-RO"/>
        </w:rPr>
        <w:t>• estimarea și măsurarea unghiurilor în grade,</w:t>
      </w:r>
    </w:p>
    <w:p w:rsidR="002B7737" w:rsidRDefault="002B7737" w:rsidP="002B7737">
      <w:pPr>
        <w:rPr>
          <w:lang w:val="ro-RO"/>
        </w:rPr>
      </w:pPr>
      <w:r>
        <w:rPr>
          <w:lang w:val="ro-RO"/>
        </w:rPr>
        <w:t>• desenarea unui unghi folosind un protractor,</w:t>
      </w:r>
    </w:p>
    <w:p w:rsidR="002B7737" w:rsidRDefault="002B7737" w:rsidP="002B7737">
      <w:pPr>
        <w:rPr>
          <w:lang w:val="ro-RO"/>
        </w:rPr>
      </w:pPr>
      <w:r>
        <w:rPr>
          <w:lang w:val="ro-RO"/>
        </w:rPr>
        <w:t>• folosiți următoarele proprietăți pentru a găsi unghiuri necunoscute</w:t>
      </w:r>
    </w:p>
    <w:p w:rsidR="002B7737" w:rsidRDefault="002B7737" w:rsidP="002B7737">
      <w:pPr>
        <w:rPr>
          <w:lang w:val="ro-RO"/>
        </w:rPr>
      </w:pPr>
      <w:r>
        <w:rPr>
          <w:lang w:val="ro-RO"/>
        </w:rPr>
        <w:lastRenderedPageBreak/>
        <w:t>* unghiuri pe o linie dreaptă,</w:t>
      </w:r>
    </w:p>
    <w:p w:rsidR="002B7737" w:rsidRDefault="002B7737" w:rsidP="002B7737">
      <w:pPr>
        <w:rPr>
          <w:lang w:val="ro-RO"/>
        </w:rPr>
      </w:pPr>
      <w:r>
        <w:rPr>
          <w:lang w:val="ro-RO"/>
        </w:rPr>
        <w:t>* unghiuri la un punct,</w:t>
      </w:r>
    </w:p>
    <w:p w:rsidR="002B7737" w:rsidRDefault="002B7737" w:rsidP="002B7737">
      <w:pPr>
        <w:rPr>
          <w:lang w:val="ro-RO"/>
        </w:rPr>
      </w:pPr>
      <w:r>
        <w:rPr>
          <w:lang w:val="ro-RO"/>
        </w:rPr>
        <w:t>* unghiuri opuse vertical.</w:t>
      </w:r>
    </w:p>
    <w:p w:rsidR="002B7737" w:rsidRDefault="002B7737" w:rsidP="002B7737">
      <w:pPr>
        <w:rPr>
          <w:lang w:val="ro-RO"/>
        </w:rPr>
      </w:pPr>
      <w:r>
        <w:rPr>
          <w:lang w:val="ro-RO"/>
        </w:rPr>
        <w:t>Exclude:</w:t>
      </w:r>
    </w:p>
    <w:p w:rsidR="002B7737" w:rsidRDefault="002B7737" w:rsidP="002B7737">
      <w:pPr>
        <w:rPr>
          <w:lang w:val="ro-RO"/>
        </w:rPr>
      </w:pPr>
      <w:r>
        <w:rPr>
          <w:lang w:val="ro-RO"/>
        </w:rPr>
        <w:t>• desenarea și măsurarea unghiurilor reflexe,</w:t>
      </w:r>
    </w:p>
    <w:p w:rsidR="002B7737" w:rsidRDefault="002B7737" w:rsidP="002B7737">
      <w:pPr>
        <w:rPr>
          <w:lang w:val="ro-RO"/>
        </w:rPr>
      </w:pPr>
      <w:r>
        <w:rPr>
          <w:lang w:val="ro-RO"/>
        </w:rPr>
        <w:t>• utilizarea notei x °.</w:t>
      </w:r>
    </w:p>
    <w:p w:rsidR="002B7737" w:rsidRPr="002B7737" w:rsidRDefault="002B7737" w:rsidP="002B7737">
      <w:pPr>
        <w:rPr>
          <w:b/>
        </w:rPr>
      </w:pPr>
      <w:r w:rsidRPr="002B7737">
        <w:rPr>
          <w:b/>
          <w:lang w:val="ro-RO"/>
        </w:rPr>
        <w:t>Dreptunghiul și pătratul</w:t>
      </w:r>
    </w:p>
    <w:p w:rsidR="002B7737" w:rsidRDefault="002B7737" w:rsidP="002B7737">
      <w:pPr>
        <w:rPr>
          <w:lang w:val="ro-RO"/>
        </w:rPr>
      </w:pPr>
      <w:r>
        <w:rPr>
          <w:lang w:val="ro-RO"/>
        </w:rPr>
        <w:t>Include:</w:t>
      </w:r>
    </w:p>
    <w:p w:rsidR="002B7737" w:rsidRDefault="002B7737" w:rsidP="002B7737">
      <w:pPr>
        <w:rPr>
          <w:lang w:val="ro-RO"/>
        </w:rPr>
      </w:pPr>
      <w:r>
        <w:rPr>
          <w:lang w:val="ro-RO"/>
        </w:rPr>
        <w:t>• proprietățile dreptunghiului și pătratului,</w:t>
      </w:r>
    </w:p>
    <w:p w:rsidR="002B7737" w:rsidRDefault="002B7737" w:rsidP="002B7737">
      <w:pPr>
        <w:rPr>
          <w:lang w:val="ro-RO"/>
        </w:rPr>
      </w:pPr>
      <w:r>
        <w:rPr>
          <w:lang w:val="ro-RO"/>
        </w:rPr>
        <w:t>• desenarea unui dreptunghi / pătrat din dimensiunile date cu ajutorul riglei,</w:t>
      </w:r>
    </w:p>
    <w:p w:rsidR="002B7737" w:rsidRDefault="002B7737" w:rsidP="002B7737">
      <w:pPr>
        <w:rPr>
          <w:lang w:val="ro-RO"/>
        </w:rPr>
      </w:pPr>
      <w:r>
        <w:rPr>
          <w:lang w:val="ro-RO"/>
        </w:rPr>
        <w:t>Excludeți termenul "diagonală" și proprietățile sale conexe.</w:t>
      </w:r>
    </w:p>
    <w:p w:rsidR="002B7737" w:rsidRDefault="002B7737" w:rsidP="002B7737">
      <w:pPr>
        <w:pStyle w:val="ListParagraph"/>
        <w:numPr>
          <w:ilvl w:val="0"/>
          <w:numId w:val="8"/>
        </w:numPr>
      </w:pPr>
      <w:r>
        <w:t>ANALIZA DATELOR</w:t>
      </w:r>
    </w:p>
    <w:p w:rsidR="002B7737" w:rsidRDefault="002B7737" w:rsidP="002B7737">
      <w:pPr>
        <w:rPr>
          <w:b/>
        </w:rPr>
      </w:pPr>
      <w:r>
        <w:rPr>
          <w:b/>
        </w:rPr>
        <w:t>Tabele, grafice și grafice liniare</w:t>
      </w:r>
    </w:p>
    <w:p w:rsidR="002B7737" w:rsidRDefault="002B7737" w:rsidP="002B7737">
      <w:pPr>
        <w:rPr>
          <w:lang w:val="ro-RO"/>
        </w:rPr>
      </w:pPr>
      <w:r>
        <w:rPr>
          <w:lang w:val="ro-RO"/>
        </w:rPr>
        <w:t>Include:</w:t>
      </w:r>
    </w:p>
    <w:p w:rsidR="002B7737" w:rsidRDefault="002B7737" w:rsidP="002B7737">
      <w:pPr>
        <w:rPr>
          <w:lang w:val="ro-RO"/>
        </w:rPr>
      </w:pPr>
      <w:r>
        <w:rPr>
          <w:lang w:val="ro-RO"/>
        </w:rPr>
        <w:t>• citirea și interpretarea tabelelor, grafurilor de bare și a graficelor de linie,</w:t>
      </w:r>
    </w:p>
    <w:p w:rsidR="002B7737" w:rsidRDefault="002B7737" w:rsidP="002B7737">
      <w:pPr>
        <w:rPr>
          <w:lang w:val="ro-RO"/>
        </w:rPr>
      </w:pPr>
      <w:r>
        <w:rPr>
          <w:lang w:val="ro-RO"/>
        </w:rPr>
        <w:t>• completarea unui grafic / tabel din date date,</w:t>
      </w:r>
    </w:p>
    <w:p w:rsidR="002B7737" w:rsidRDefault="002B7737" w:rsidP="002B7737">
      <w:r>
        <w:rPr>
          <w:lang w:val="ro-RO"/>
        </w:rPr>
        <w:t>• rezolvarea problemelor folosind informațiile prezentate în tabele / grafice de bare / grafice de linii</w:t>
      </w:r>
    </w:p>
    <w:p w:rsidR="002B7737" w:rsidRDefault="002B7737" w:rsidP="002B7737">
      <w:pPr>
        <w:rPr>
          <w:b/>
        </w:rPr>
      </w:pPr>
      <w:r>
        <w:rPr>
          <w:b/>
        </w:rPr>
        <w:t>Media unui set de date</w:t>
      </w:r>
    </w:p>
    <w:p w:rsidR="002B7737" w:rsidRDefault="002B7737" w:rsidP="002B7737">
      <w:pPr>
        <w:rPr>
          <w:lang w:val="ro-RO"/>
        </w:rPr>
      </w:pPr>
      <w:r>
        <w:rPr>
          <w:lang w:val="ro-RO"/>
        </w:rPr>
        <w:t>include:</w:t>
      </w:r>
    </w:p>
    <w:p w:rsidR="002B7737" w:rsidRDefault="002B7737" w:rsidP="002B7737">
      <w:pPr>
        <w:rPr>
          <w:lang w:val="ro-RO"/>
        </w:rPr>
      </w:pPr>
      <w:r>
        <w:rPr>
          <w:lang w:val="ro-RO"/>
        </w:rPr>
        <w:t>• interpretarea mediei ca "suma totală -r- numărul de articole";</w:t>
      </w:r>
    </w:p>
    <w:p w:rsidR="002B7737" w:rsidRDefault="002B7737" w:rsidP="002B7737">
      <w:pPr>
        <w:rPr>
          <w:lang w:val="ro-RO"/>
        </w:rPr>
      </w:pPr>
      <w:r>
        <w:rPr>
          <w:lang w:val="ro-RO"/>
        </w:rPr>
        <w:lastRenderedPageBreak/>
        <w:t>• calculul numărului / cantității medii,</w:t>
      </w:r>
    </w:p>
    <w:p w:rsidR="002B7737" w:rsidRDefault="002B7737" w:rsidP="002B7737">
      <w:pPr>
        <w:rPr>
          <w:lang w:val="ro-RO"/>
        </w:rPr>
      </w:pPr>
      <w:r>
        <w:rPr>
          <w:lang w:val="ro-RO"/>
        </w:rPr>
        <w:t>• găsirea sumei totale date fiind media și numărul de articole,</w:t>
      </w:r>
    </w:p>
    <w:p w:rsidR="002B7737" w:rsidRDefault="002B7737" w:rsidP="002B7737">
      <w:r>
        <w:rPr>
          <w:lang w:val="ro-RO"/>
        </w:rPr>
        <w:t>• Rezolvarea problemelor de cuvânt cu până la 3 pași implicând media.</w:t>
      </w:r>
    </w:p>
    <w:p w:rsidR="002B7737" w:rsidRDefault="002B7737" w:rsidP="002B7737">
      <w:pPr>
        <w:rPr>
          <w:b/>
        </w:rPr>
      </w:pPr>
      <w:r>
        <w:rPr>
          <w:b/>
        </w:rPr>
        <w:t xml:space="preserve">MATEMATICA DE BAZĂ A ÎNVĂȚĂMÂNTULUI PRIMAR 6 (calculatorul </w:t>
      </w:r>
      <w:proofErr w:type="gramStart"/>
      <w:r>
        <w:rPr>
          <w:b/>
        </w:rPr>
        <w:t>este</w:t>
      </w:r>
      <w:proofErr w:type="gramEnd"/>
      <w:r>
        <w:rPr>
          <w:b/>
        </w:rPr>
        <w:t xml:space="preserve"> permis dacă nu se specifică altfel)</w:t>
      </w:r>
    </w:p>
    <w:p w:rsidR="002B7737" w:rsidRDefault="002B7737" w:rsidP="002B7737">
      <w:pPr>
        <w:pStyle w:val="ListParagraph"/>
        <w:numPr>
          <w:ilvl w:val="0"/>
          <w:numId w:val="9"/>
        </w:numPr>
        <w:rPr>
          <w:b/>
        </w:rPr>
      </w:pPr>
      <w:r>
        <w:rPr>
          <w:b/>
        </w:rPr>
        <w:t>FRACȚII</w:t>
      </w:r>
    </w:p>
    <w:p w:rsidR="002B7737" w:rsidRPr="002B7737" w:rsidRDefault="002B7737" w:rsidP="002B7737">
      <w:pPr>
        <w:rPr>
          <w:b/>
          <w:lang w:val="ro-RO"/>
        </w:rPr>
      </w:pPr>
      <w:r w:rsidRPr="002B7737">
        <w:rPr>
          <w:b/>
          <w:lang w:val="ro-RO"/>
        </w:rPr>
        <w:t>Conceptul de fracție ca diviziune</w:t>
      </w:r>
    </w:p>
    <w:p w:rsidR="002B7737" w:rsidRDefault="002B7737" w:rsidP="002B7737">
      <w:pPr>
        <w:rPr>
          <w:lang w:val="ro-RO"/>
        </w:rPr>
      </w:pPr>
      <w:r w:rsidRPr="002B7737">
        <w:rPr>
          <w:lang w:val="ro-RO"/>
        </w:rPr>
        <w:t xml:space="preserve"> </w:t>
      </w:r>
      <w:r>
        <w:rPr>
          <w:lang w:val="ro-RO"/>
        </w:rPr>
        <w:t>Include:</w:t>
      </w:r>
    </w:p>
    <w:p w:rsidR="002B7737" w:rsidRDefault="002B7737" w:rsidP="002B7737">
      <w:pPr>
        <w:rPr>
          <w:lang w:val="ro-RO"/>
        </w:rPr>
      </w:pPr>
      <w:r>
        <w:rPr>
          <w:lang w:val="ro-RO"/>
        </w:rPr>
        <w:t>• asocierea unei fracții cu diviziune,</w:t>
      </w:r>
    </w:p>
    <w:p w:rsidR="002B7737" w:rsidRDefault="002B7737" w:rsidP="002B7737">
      <w:pPr>
        <w:rPr>
          <w:lang w:val="ro-RO"/>
        </w:rPr>
      </w:pPr>
      <w:r>
        <w:rPr>
          <w:lang w:val="ro-RO"/>
        </w:rPr>
        <w:t>• conversia între fracții și zecimale.</w:t>
      </w:r>
    </w:p>
    <w:p w:rsidR="00F62B79" w:rsidRDefault="00F62B79" w:rsidP="00F62B79">
      <w:pPr>
        <w:rPr>
          <w:b/>
        </w:rPr>
      </w:pPr>
      <w:r w:rsidRPr="00F62B79">
        <w:rPr>
          <w:b/>
        </w:rPr>
        <w:t>Diviziunea</w:t>
      </w:r>
    </w:p>
    <w:p w:rsidR="00F62B79" w:rsidRPr="00F62B79" w:rsidRDefault="00F62B79" w:rsidP="00F62B79">
      <w:pPr>
        <w:rPr>
          <w:b/>
        </w:rPr>
      </w:pPr>
      <w:r>
        <w:rPr>
          <w:lang w:val="ro-RO"/>
        </w:rPr>
        <w:t>Include:</w:t>
      </w:r>
    </w:p>
    <w:p w:rsidR="00F62B79" w:rsidRDefault="00F62B79" w:rsidP="00F62B79">
      <w:pPr>
        <w:rPr>
          <w:lang w:val="ro-RO"/>
        </w:rPr>
      </w:pPr>
      <w:r>
        <w:rPr>
          <w:lang w:val="ro-RO"/>
        </w:rPr>
        <w:t>• împărțirea unui număr întreg / unei fracții corespunzătoare cu un număr întreg / o fracție corespunzătoare,</w:t>
      </w:r>
    </w:p>
    <w:p w:rsidR="00F62B79" w:rsidRDefault="00F62B79" w:rsidP="00F62B79">
      <w:pPr>
        <w:rPr>
          <w:lang w:val="ro-RO"/>
        </w:rPr>
      </w:pPr>
      <w:r>
        <w:rPr>
          <w:lang w:val="ro-RO"/>
        </w:rPr>
        <w:t>• Rezolvarea problemelor cu până la 3 pași de cuvinte care implică cele 4 operații. Exclude:</w:t>
      </w:r>
    </w:p>
    <w:p w:rsidR="00F62B79" w:rsidRDefault="00F62B79" w:rsidP="00F62B79">
      <w:pPr>
        <w:rPr>
          <w:lang w:val="ro-RO"/>
        </w:rPr>
      </w:pPr>
      <w:r>
        <w:rPr>
          <w:lang w:val="ro-RO"/>
        </w:rPr>
        <w:t>• împărțirea unei fracții necorespunzătoare / numărului mixt cu un număr întreg / o fracție corespunzătoare,</w:t>
      </w:r>
    </w:p>
    <w:p w:rsidR="00F62B79" w:rsidRDefault="00F62B79" w:rsidP="00F62B79">
      <w:pPr>
        <w:rPr>
          <w:lang w:val="ro-RO"/>
        </w:rPr>
      </w:pPr>
      <w:r>
        <w:rPr>
          <w:lang w:val="ro-RO"/>
        </w:rPr>
        <w:t>• împărțirea cu o fracțiune necorespunzătoare / număr mixt</w:t>
      </w:r>
    </w:p>
    <w:p w:rsidR="00F62B79" w:rsidRDefault="00F62B79" w:rsidP="00F62B79">
      <w:pPr>
        <w:pStyle w:val="ListParagraph"/>
        <w:numPr>
          <w:ilvl w:val="0"/>
          <w:numId w:val="9"/>
        </w:numPr>
      </w:pPr>
      <w:r>
        <w:t>DECIMALE</w:t>
      </w:r>
    </w:p>
    <w:p w:rsidR="00F62B79" w:rsidRDefault="00F62B79" w:rsidP="00F62B79">
      <w:pPr>
        <w:rPr>
          <w:b/>
        </w:rPr>
      </w:pPr>
      <w:r w:rsidRPr="00F62B79">
        <w:rPr>
          <w:b/>
        </w:rPr>
        <w:t>Înmulțirea și împărțirea</w:t>
      </w:r>
    </w:p>
    <w:p w:rsidR="00F62B79" w:rsidRDefault="00F62B79" w:rsidP="00F62B79">
      <w:pPr>
        <w:rPr>
          <w:lang w:val="ro-RO"/>
        </w:rPr>
      </w:pPr>
      <w:r>
        <w:rPr>
          <w:lang w:val="ro-RO"/>
        </w:rPr>
        <w:t>Include:</w:t>
      </w:r>
    </w:p>
    <w:p w:rsidR="00F62B79" w:rsidRDefault="00F62B79" w:rsidP="00F62B79">
      <w:pPr>
        <w:rPr>
          <w:lang w:val="ro-RO"/>
        </w:rPr>
      </w:pPr>
      <w:r>
        <w:rPr>
          <w:lang w:val="ro-RO"/>
        </w:rPr>
        <w:lastRenderedPageBreak/>
        <w:t>• multiplicarea și împărțirea zecimalelor (până la 2 zecimale) cu un număr întreg de 1 cifră, fără utilizarea calculatoarelor,</w:t>
      </w:r>
    </w:p>
    <w:p w:rsidR="00F62B79" w:rsidRDefault="00F62B79" w:rsidP="00F62B79">
      <w:pPr>
        <w:rPr>
          <w:lang w:val="ro-RO"/>
        </w:rPr>
      </w:pPr>
      <w:r>
        <w:rPr>
          <w:lang w:val="ro-RO"/>
        </w:rPr>
        <w:t>• împărțirea unui număr întreg cu un număr întreg cu răspuns în formă zecimală,</w:t>
      </w:r>
    </w:p>
    <w:p w:rsidR="00F62B79" w:rsidRDefault="00F62B79" w:rsidP="00F62B79">
      <w:pPr>
        <w:rPr>
          <w:lang w:val="ro-RO"/>
        </w:rPr>
      </w:pPr>
      <w:r>
        <w:rPr>
          <w:lang w:val="ro-RO"/>
        </w:rPr>
        <w:t>• rezolvarea problemelor de până la trei pasi care implică cele 4 operații (inclusiv problemele care implică bani);</w:t>
      </w:r>
    </w:p>
    <w:p w:rsidR="00F62B79" w:rsidRDefault="00F62B79" w:rsidP="00F62B79">
      <w:pPr>
        <w:rPr>
          <w:lang w:val="ro-RO"/>
        </w:rPr>
      </w:pPr>
      <w:r>
        <w:rPr>
          <w:lang w:val="ro-RO"/>
        </w:rPr>
        <w:t>• rotunjirea răspunsurilor la un anumit grad de precizie,</w:t>
      </w:r>
    </w:p>
    <w:p w:rsidR="00F62B79" w:rsidRDefault="00F62B79" w:rsidP="00F62B79">
      <w:pPr>
        <w:rPr>
          <w:lang w:val="ro-RO"/>
        </w:rPr>
      </w:pPr>
      <w:r>
        <w:rPr>
          <w:lang w:val="ro-RO"/>
        </w:rPr>
        <w:t>• estimarea răspunsurilor în calcule,</w:t>
      </w:r>
    </w:p>
    <w:p w:rsidR="00F62B79" w:rsidRDefault="00F62B79" w:rsidP="00F62B79">
      <w:pPr>
        <w:rPr>
          <w:lang w:val="ro-RO"/>
        </w:rPr>
      </w:pPr>
      <w:r>
        <w:rPr>
          <w:lang w:val="ro-RO"/>
        </w:rPr>
        <w:t>• verificarea rezonabilității răspunsurilor.</w:t>
      </w:r>
    </w:p>
    <w:p w:rsidR="00F62B79" w:rsidRDefault="00F62B79" w:rsidP="00F62B79">
      <w:pPr>
        <w:rPr>
          <w:lang w:val="ro-RO"/>
        </w:rPr>
      </w:pPr>
      <w:r>
        <w:rPr>
          <w:lang w:val="ro-RO"/>
        </w:rPr>
        <w:t>Excludeți multiplicarea și împărțirea cu o zecimală.</w:t>
      </w:r>
    </w:p>
    <w:p w:rsidR="00F62B79" w:rsidRDefault="00F62B79" w:rsidP="00F62B79">
      <w:pPr>
        <w:pStyle w:val="ListParagraph"/>
        <w:numPr>
          <w:ilvl w:val="0"/>
          <w:numId w:val="9"/>
        </w:numPr>
      </w:pPr>
      <w:r>
        <w:t>PROCENTAJUL</w:t>
      </w:r>
    </w:p>
    <w:p w:rsidR="00F62B79" w:rsidRDefault="00F62B79" w:rsidP="00F62B79">
      <w:pPr>
        <w:rPr>
          <w:b/>
        </w:rPr>
      </w:pPr>
      <w:r>
        <w:rPr>
          <w:b/>
        </w:rPr>
        <w:t>Procentajul</w:t>
      </w:r>
    </w:p>
    <w:p w:rsidR="00F62B79" w:rsidRDefault="00F62B79" w:rsidP="00F62B79">
      <w:pPr>
        <w:rPr>
          <w:lang w:val="ro-RO"/>
        </w:rPr>
      </w:pPr>
      <w:r>
        <w:rPr>
          <w:lang w:val="ro-RO"/>
        </w:rPr>
        <w:t>Include:</w:t>
      </w:r>
    </w:p>
    <w:p w:rsidR="00F62B79" w:rsidRDefault="00F62B79" w:rsidP="00F62B79">
      <w:pPr>
        <w:rPr>
          <w:lang w:val="ro-RO"/>
        </w:rPr>
      </w:pPr>
      <w:r>
        <w:rPr>
          <w:lang w:val="ro-RO"/>
        </w:rPr>
        <w:t>• exprimarea unei părți dintr-un întreg ca procent,</w:t>
      </w:r>
    </w:p>
    <w:p w:rsidR="00F62B79" w:rsidRDefault="00F62B79" w:rsidP="00F62B79">
      <w:pPr>
        <w:rPr>
          <w:lang w:val="ro-RO"/>
        </w:rPr>
      </w:pPr>
      <w:r>
        <w:rPr>
          <w:lang w:val="ro-RO"/>
        </w:rPr>
        <w:t>• utilizarea simbolului procentual (%),</w:t>
      </w:r>
    </w:p>
    <w:p w:rsidR="00F62B79" w:rsidRDefault="00F62B79" w:rsidP="00F62B79">
      <w:pPr>
        <w:rPr>
          <w:lang w:val="ro-RO"/>
        </w:rPr>
      </w:pPr>
      <w:r>
        <w:rPr>
          <w:lang w:val="ro-RO"/>
        </w:rPr>
        <w:t>• scrierea fracțiunilor și zecimalelor ca procente și invers,</w:t>
      </w:r>
    </w:p>
    <w:p w:rsidR="00F62B79" w:rsidRDefault="00F62B79" w:rsidP="00F62B79">
      <w:pPr>
        <w:rPr>
          <w:lang w:val="ro-RO"/>
        </w:rPr>
      </w:pPr>
      <w:r>
        <w:rPr>
          <w:lang w:val="ro-RO"/>
        </w:rPr>
        <w:t>• găsirea unei părți procentuale a unui întreg,</w:t>
      </w:r>
    </w:p>
    <w:p w:rsidR="00F62B79" w:rsidRDefault="00F62B79" w:rsidP="00F62B79">
      <w:pPr>
        <w:rPr>
          <w:lang w:val="ro-RO"/>
        </w:rPr>
      </w:pPr>
      <w:r>
        <w:rPr>
          <w:lang w:val="ro-RO"/>
        </w:rPr>
        <w:t>• Rezolvarea problemelor de cuvânt cu până la 2 pași care implică procentaj,</w:t>
      </w:r>
    </w:p>
    <w:p w:rsidR="00F62B79" w:rsidRDefault="00F62B79" w:rsidP="00F62B79">
      <w:pPr>
        <w:rPr>
          <w:lang w:val="ro-RO"/>
        </w:rPr>
      </w:pPr>
      <w:r>
        <w:rPr>
          <w:lang w:val="ro-RO"/>
        </w:rPr>
        <w:t>• reducere, GST și dobândă anuală.</w:t>
      </w:r>
    </w:p>
    <w:p w:rsidR="00F62B79" w:rsidRDefault="00F62B79" w:rsidP="00F62B79">
      <w:pPr>
        <w:rPr>
          <w:lang w:val="ro-RO"/>
        </w:rPr>
      </w:pPr>
      <w:r>
        <w:rPr>
          <w:lang w:val="ro-RO"/>
        </w:rPr>
        <w:t>Exclude:</w:t>
      </w:r>
    </w:p>
    <w:p w:rsidR="00F62B79" w:rsidRDefault="00F62B79" w:rsidP="00F62B79">
      <w:pPr>
        <w:rPr>
          <w:lang w:val="ro-RO"/>
        </w:rPr>
      </w:pPr>
      <w:r>
        <w:rPr>
          <w:lang w:val="ro-RO"/>
        </w:rPr>
        <w:t>• găsirea procentului de profit / pierdere,</w:t>
      </w:r>
    </w:p>
    <w:p w:rsidR="00F62B79" w:rsidRDefault="00F62B79" w:rsidP="00F62B79">
      <w:pPr>
        <w:rPr>
          <w:lang w:val="ro-RO"/>
        </w:rPr>
      </w:pPr>
      <w:r>
        <w:rPr>
          <w:lang w:val="ro-RO"/>
        </w:rPr>
        <w:t>• găsirea creșterii / descreșterii procentuale,</w:t>
      </w:r>
    </w:p>
    <w:p w:rsidR="00F62B79" w:rsidRDefault="00F62B79" w:rsidP="00F62B79">
      <w:pPr>
        <w:rPr>
          <w:lang w:val="ro-RO"/>
        </w:rPr>
      </w:pPr>
      <w:r>
        <w:rPr>
          <w:lang w:val="ro-RO"/>
        </w:rPr>
        <w:t>• exprimarea unei cantități ca procent din alta, de ex. "A este de 60% din B",</w:t>
      </w:r>
    </w:p>
    <w:p w:rsidR="00F62B79" w:rsidRDefault="00F62B79" w:rsidP="00F62B79">
      <w:pPr>
        <w:rPr>
          <w:lang w:val="ro-RO"/>
        </w:rPr>
      </w:pPr>
      <w:r>
        <w:rPr>
          <w:lang w:val="ro-RO"/>
        </w:rPr>
        <w:lastRenderedPageBreak/>
        <w:t>• compararea a două cantități în procente, de ex. "A este cu 20% mai mult decât B."</w:t>
      </w:r>
    </w:p>
    <w:p w:rsidR="00F62B79" w:rsidRDefault="00F62B79" w:rsidP="00F62B79">
      <w:pPr>
        <w:pStyle w:val="ListParagraph"/>
        <w:numPr>
          <w:ilvl w:val="0"/>
          <w:numId w:val="9"/>
        </w:numPr>
      </w:pPr>
      <w:r>
        <w:t>MĂSURAREA</w:t>
      </w:r>
    </w:p>
    <w:p w:rsidR="00F62B79" w:rsidRDefault="00F62B79" w:rsidP="00F62B79">
      <w:pPr>
        <w:rPr>
          <w:b/>
        </w:rPr>
      </w:pPr>
      <w:r>
        <w:rPr>
          <w:b/>
        </w:rPr>
        <w:t>Aria triunghiului</w:t>
      </w:r>
    </w:p>
    <w:p w:rsidR="00F62B79" w:rsidRDefault="00F62B79" w:rsidP="00F62B79">
      <w:pPr>
        <w:rPr>
          <w:lang w:val="ro-RO"/>
        </w:rPr>
      </w:pPr>
      <w:r>
        <w:rPr>
          <w:lang w:val="ro-RO"/>
        </w:rPr>
        <w:t>Include:</w:t>
      </w:r>
    </w:p>
    <w:p w:rsidR="00F62B79" w:rsidRDefault="00F62B79" w:rsidP="00F62B79">
      <w:pPr>
        <w:rPr>
          <w:lang w:val="ro-RO"/>
        </w:rPr>
      </w:pPr>
      <w:r>
        <w:rPr>
          <w:lang w:val="ro-RO"/>
        </w:rPr>
        <w:t>• identificarea bazei unui triunghi și a înălțimii sale corespunzătoare,</w:t>
      </w:r>
    </w:p>
    <w:p w:rsidR="00F62B79" w:rsidRDefault="00F62B79" w:rsidP="00F62B79">
      <w:pPr>
        <w:rPr>
          <w:lang w:val="ro-RO"/>
        </w:rPr>
      </w:pPr>
      <w:r>
        <w:rPr>
          <w:lang w:val="ro-RO"/>
        </w:rPr>
        <w:t>• utilizarea formulei pentru a calcula aria unui triunghi.</w:t>
      </w:r>
    </w:p>
    <w:p w:rsidR="00F62B79" w:rsidRDefault="00F62B79" w:rsidP="00F62B79">
      <w:pPr>
        <w:rPr>
          <w:lang w:val="ro-RO"/>
        </w:rPr>
      </w:pPr>
      <w:r>
        <w:rPr>
          <w:lang w:val="ro-RO"/>
        </w:rPr>
        <w:t>Excludeți găsirea bazei / înălțimii unui triunghi dat suprafeței sale.</w:t>
      </w:r>
    </w:p>
    <w:p w:rsidR="00F62B79" w:rsidRDefault="00F62B79" w:rsidP="00F62B79">
      <w:pPr>
        <w:rPr>
          <w:b/>
          <w:lang w:val="ro-RO"/>
        </w:rPr>
      </w:pPr>
      <w:r>
        <w:rPr>
          <w:b/>
          <w:lang w:val="ro-RO"/>
        </w:rPr>
        <w:t>Aria și petrimetrul unei figuri compozite</w:t>
      </w:r>
    </w:p>
    <w:p w:rsidR="00F62B79" w:rsidRDefault="00F62B79" w:rsidP="00F62B79">
      <w:pPr>
        <w:rPr>
          <w:lang w:val="ro-RO"/>
        </w:rPr>
      </w:pPr>
      <w:r>
        <w:rPr>
          <w:lang w:val="ro-RO"/>
        </w:rPr>
        <w:t>Includeți găsirea zonei și a perimetrului unei figuri alcătuite din unele dintre următoarele forme: pătrat, dreptunghi și triunghi.</w:t>
      </w:r>
    </w:p>
    <w:p w:rsidR="00F62B79" w:rsidRDefault="00F62B79" w:rsidP="00F62B79">
      <w:pPr>
        <w:rPr>
          <w:b/>
        </w:rPr>
      </w:pPr>
      <w:r>
        <w:rPr>
          <w:b/>
        </w:rPr>
        <w:t>Volumul uuui cub și a cuboidului</w:t>
      </w:r>
    </w:p>
    <w:p w:rsidR="00F62B79" w:rsidRDefault="00F62B79" w:rsidP="00F62B79">
      <w:pPr>
        <w:rPr>
          <w:lang w:val="ro-RO"/>
        </w:rPr>
      </w:pPr>
      <w:r>
        <w:rPr>
          <w:lang w:val="ro-RO"/>
        </w:rPr>
        <w:t>Include:</w:t>
      </w:r>
    </w:p>
    <w:p w:rsidR="00F62B79" w:rsidRDefault="00F62B79" w:rsidP="00F62B79">
      <w:pPr>
        <w:rPr>
          <w:lang w:val="ro-RO"/>
        </w:rPr>
      </w:pPr>
      <w:r>
        <w:rPr>
          <w:lang w:val="ro-RO"/>
        </w:rPr>
        <w:t>• utilizarea formulei pentru a calcula volumul unui cub / cuboid,</w:t>
      </w:r>
    </w:p>
    <w:p w:rsidR="00F62B79" w:rsidRDefault="00F62B79" w:rsidP="00F62B79">
      <w:pPr>
        <w:rPr>
          <w:lang w:val="ro-RO"/>
        </w:rPr>
      </w:pPr>
      <w:r>
        <w:rPr>
          <w:lang w:val="ro-RO"/>
        </w:rPr>
        <w:t>• găsirea volumului de lichid într-un rezervor dreptunghiular,</w:t>
      </w:r>
    </w:p>
    <w:p w:rsidR="00F62B79" w:rsidRDefault="00F62B79" w:rsidP="00F62B79">
      <w:pPr>
        <w:rPr>
          <w:lang w:val="ro-RO"/>
        </w:rPr>
      </w:pPr>
      <w:r>
        <w:rPr>
          <w:lang w:val="ro-RO"/>
        </w:rPr>
        <w:t>• conversia între l, ml și cm3,</w:t>
      </w:r>
    </w:p>
    <w:p w:rsidR="00F62B79" w:rsidRDefault="00F62B79" w:rsidP="00F62B79">
      <w:r>
        <w:rPr>
          <w:lang w:val="ro-RO"/>
        </w:rPr>
        <w:t>• Rezolvarea problemelor de până la trei pași, care implică volumul unui cub / cuboid.</w:t>
      </w:r>
    </w:p>
    <w:p w:rsidR="00F62B79" w:rsidRDefault="00F62B79" w:rsidP="00F62B79">
      <w:pPr>
        <w:pStyle w:val="ListParagraph"/>
        <w:numPr>
          <w:ilvl w:val="0"/>
          <w:numId w:val="9"/>
        </w:numPr>
        <w:rPr>
          <w:b/>
        </w:rPr>
      </w:pPr>
      <w:r>
        <w:rPr>
          <w:b/>
        </w:rPr>
        <w:t>GEOMTRIE</w:t>
      </w:r>
    </w:p>
    <w:p w:rsidR="00F62B79" w:rsidRDefault="00F62B79" w:rsidP="00F62B79">
      <w:pPr>
        <w:rPr>
          <w:b/>
        </w:rPr>
      </w:pPr>
      <w:r>
        <w:rPr>
          <w:b/>
        </w:rPr>
        <w:t>Triunghiul</w:t>
      </w:r>
    </w:p>
    <w:p w:rsidR="00F62B79" w:rsidRDefault="00F62B79" w:rsidP="00F62B79">
      <w:pPr>
        <w:rPr>
          <w:shd w:val="clear" w:color="auto" w:fill="FFFFFF"/>
        </w:rPr>
      </w:pPr>
      <w:r>
        <w:rPr>
          <w:shd w:val="clear" w:color="auto" w:fill="FFFFFF"/>
        </w:rPr>
        <w:t xml:space="preserve">Include: • identificarea și denumirea următoarelor tipuri de triunghiuri * triunghi isoscel, * triunghi echilateral, * triunghi dreptunghic, • utilizarea proprietății că suma unghiului unui triunghi </w:t>
      </w:r>
      <w:proofErr w:type="gramStart"/>
      <w:r>
        <w:rPr>
          <w:shd w:val="clear" w:color="auto" w:fill="FFFFFF"/>
        </w:rPr>
        <w:t>este</w:t>
      </w:r>
      <w:proofErr w:type="gramEnd"/>
      <w:r>
        <w:rPr>
          <w:shd w:val="clear" w:color="auto" w:fill="FFFFFF"/>
        </w:rPr>
        <w:t xml:space="preserve"> de 180 °, • desenarea unui triunghi din dimensiunile date, folosind rigla, protractorul și patratele setate. Exclude: • construcție geometrică în care </w:t>
      </w:r>
      <w:proofErr w:type="gramStart"/>
      <w:r>
        <w:rPr>
          <w:shd w:val="clear" w:color="auto" w:fill="FFFFFF"/>
        </w:rPr>
        <w:t>este</w:t>
      </w:r>
      <w:proofErr w:type="gramEnd"/>
      <w:r>
        <w:rPr>
          <w:shd w:val="clear" w:color="auto" w:fill="FFFFFF"/>
        </w:rPr>
        <w:t xml:space="preserve"> necesară utilizarea compaselor, • unghiuri exterioare.</w:t>
      </w:r>
    </w:p>
    <w:p w:rsidR="00F62B79" w:rsidRDefault="00F62B79" w:rsidP="00F62B79">
      <w:pPr>
        <w:rPr>
          <w:b/>
          <w:shd w:val="clear" w:color="auto" w:fill="FFFFFF"/>
        </w:rPr>
      </w:pPr>
      <w:r>
        <w:rPr>
          <w:b/>
          <w:shd w:val="clear" w:color="auto" w:fill="FFFFFF"/>
        </w:rPr>
        <w:lastRenderedPageBreak/>
        <w:t>Unghiurile în figurile geometrice</w:t>
      </w:r>
    </w:p>
    <w:p w:rsidR="00F62B79" w:rsidRDefault="00F62B79" w:rsidP="00F62B79">
      <w:pPr>
        <w:rPr>
          <w:shd w:val="clear" w:color="auto" w:fill="FFFFFF"/>
        </w:rPr>
      </w:pPr>
      <w:r>
        <w:rPr>
          <w:shd w:val="clear" w:color="auto" w:fill="FFFFFF"/>
        </w:rPr>
        <w:t xml:space="preserve">Include găsirea de unghiuri necunoscute în figuri geometrice utilizând proprietățile: * unghiuri pe o linie dreaptă, * unghiuri la </w:t>
      </w:r>
      <w:proofErr w:type="gramStart"/>
      <w:r>
        <w:rPr>
          <w:shd w:val="clear" w:color="auto" w:fill="FFFFFF"/>
        </w:rPr>
        <w:t>un</w:t>
      </w:r>
      <w:proofErr w:type="gramEnd"/>
      <w:r>
        <w:rPr>
          <w:shd w:val="clear" w:color="auto" w:fill="FFFFFF"/>
        </w:rPr>
        <w:t xml:space="preserve"> punct, * unghiuri opuse vertical, * un pătrat, un dreptunghi și un triunghi. Exclude: • proprietățile legate de diagonalele pătratului și dreptunghiului, • găsirea unghiurilor care implică construcția suplimentară a liniilor.</w:t>
      </w:r>
    </w:p>
    <w:p w:rsidR="00F62B79" w:rsidRDefault="00725130" w:rsidP="00F62B79">
      <w:pPr>
        <w:pStyle w:val="ListParagraph"/>
        <w:numPr>
          <w:ilvl w:val="0"/>
          <w:numId w:val="9"/>
        </w:numPr>
        <w:rPr>
          <w:b/>
        </w:rPr>
      </w:pPr>
      <w:r>
        <w:rPr>
          <w:b/>
        </w:rPr>
        <w:t>ANALIZA DATELOR</w:t>
      </w:r>
    </w:p>
    <w:p w:rsidR="00725130" w:rsidRDefault="00725130" w:rsidP="00725130">
      <w:pPr>
        <w:rPr>
          <w:b/>
        </w:rPr>
      </w:pPr>
      <w:r>
        <w:rPr>
          <w:b/>
        </w:rPr>
        <w:t>Diagramele</w:t>
      </w:r>
    </w:p>
    <w:p w:rsidR="00725130" w:rsidRPr="00725130" w:rsidRDefault="00725130" w:rsidP="00725130">
      <w:pPr>
        <w:rPr>
          <w:b/>
        </w:rPr>
      </w:pPr>
      <w:r>
        <w:rPr>
          <w:lang w:val="ro-RO"/>
        </w:rPr>
        <w:t>includ:</w:t>
      </w:r>
    </w:p>
    <w:p w:rsidR="00725130" w:rsidRDefault="00725130" w:rsidP="00725130">
      <w:pPr>
        <w:rPr>
          <w:lang w:val="ro-RO"/>
        </w:rPr>
      </w:pPr>
      <w:r>
        <w:rPr>
          <w:lang w:val="ro-RO"/>
        </w:rPr>
        <w:t>• citirea și interpretarea diagramelor,</w:t>
      </w:r>
    </w:p>
    <w:p w:rsidR="00725130" w:rsidRDefault="00725130" w:rsidP="00725130">
      <w:r>
        <w:rPr>
          <w:lang w:val="ro-RO"/>
        </w:rPr>
        <w:t>• rezolvarea problemelor în 1 pas cu ajutorul informațiilor prezentate în diagrame plăcute. Excludeți utilizarea de grade pentru calcul.</w:t>
      </w:r>
    </w:p>
    <w:p w:rsidR="00725130" w:rsidRPr="00725130" w:rsidRDefault="00725130" w:rsidP="00725130">
      <w:pPr>
        <w:rPr>
          <w:b/>
        </w:rPr>
      </w:pPr>
    </w:p>
    <w:p w:rsidR="00F62B79" w:rsidRPr="00F62B79" w:rsidRDefault="00F62B79" w:rsidP="00725130">
      <w:pPr>
        <w:rPr>
          <w:b/>
        </w:rPr>
      </w:pPr>
    </w:p>
    <w:p w:rsidR="00F62B79" w:rsidRPr="00F62B79" w:rsidRDefault="00F62B79" w:rsidP="00F62B79">
      <w:pPr>
        <w:rPr>
          <w:b/>
        </w:rPr>
      </w:pPr>
    </w:p>
    <w:p w:rsidR="00F62B79" w:rsidRPr="00F62B79" w:rsidRDefault="00F62B79" w:rsidP="00F62B79">
      <w:pPr>
        <w:rPr>
          <w:b/>
        </w:rPr>
      </w:pPr>
    </w:p>
    <w:p w:rsidR="00F62B79" w:rsidRPr="00F62B79" w:rsidRDefault="00F62B79" w:rsidP="00F62B79">
      <w:pPr>
        <w:rPr>
          <w:b/>
        </w:rPr>
      </w:pPr>
    </w:p>
    <w:p w:rsidR="00F62B79" w:rsidRPr="00F62B79" w:rsidRDefault="00F62B79" w:rsidP="00F62B79">
      <w:pPr>
        <w:rPr>
          <w:b/>
        </w:rPr>
      </w:pPr>
    </w:p>
    <w:p w:rsidR="002B7737" w:rsidRPr="002B7737" w:rsidRDefault="002B7737" w:rsidP="00F62B79">
      <w:pPr>
        <w:rPr>
          <w:b/>
        </w:rPr>
      </w:pPr>
    </w:p>
    <w:p w:rsidR="002B7737" w:rsidRPr="002B7737" w:rsidRDefault="002B7737" w:rsidP="002B7737">
      <w:pPr>
        <w:rPr>
          <w:b/>
        </w:rPr>
      </w:pPr>
    </w:p>
    <w:p w:rsidR="002B7737" w:rsidRPr="002B7737" w:rsidRDefault="002B7737" w:rsidP="002B7737">
      <w:pPr>
        <w:rPr>
          <w:b/>
        </w:rPr>
      </w:pPr>
    </w:p>
    <w:p w:rsidR="002B7737" w:rsidRPr="002B7737" w:rsidRDefault="002B7737" w:rsidP="002B7737">
      <w:pPr>
        <w:rPr>
          <w:b/>
        </w:rPr>
      </w:pPr>
    </w:p>
    <w:p w:rsidR="00136AC6" w:rsidRPr="00136AC6" w:rsidRDefault="00136AC6" w:rsidP="002B7737">
      <w:pPr>
        <w:rPr>
          <w:b/>
        </w:rPr>
      </w:pPr>
    </w:p>
    <w:p w:rsidR="00136AC6" w:rsidRPr="00136AC6" w:rsidRDefault="00136AC6" w:rsidP="00136AC6">
      <w:pPr>
        <w:rPr>
          <w:b/>
        </w:rPr>
      </w:pPr>
    </w:p>
    <w:p w:rsidR="00136AC6" w:rsidRPr="00136AC6" w:rsidRDefault="00136AC6" w:rsidP="00136AC6">
      <w:pPr>
        <w:rPr>
          <w:b/>
          <w:lang w:val="ro-RO"/>
        </w:rPr>
      </w:pPr>
    </w:p>
    <w:p w:rsidR="00136AC6" w:rsidRPr="00136AC6" w:rsidRDefault="00136AC6" w:rsidP="00136AC6">
      <w:pPr>
        <w:rPr>
          <w:b/>
          <w:lang w:val="ro-RO"/>
        </w:rPr>
      </w:pPr>
    </w:p>
    <w:p w:rsidR="00136AC6" w:rsidRPr="00136AC6" w:rsidRDefault="00136AC6" w:rsidP="00136AC6">
      <w:pPr>
        <w:rPr>
          <w:b/>
        </w:rPr>
      </w:pPr>
    </w:p>
    <w:p w:rsidR="00136AC6" w:rsidRPr="00136AC6" w:rsidRDefault="00136AC6" w:rsidP="00136AC6">
      <w:pPr>
        <w:rPr>
          <w:b/>
        </w:rPr>
      </w:pPr>
    </w:p>
    <w:p w:rsidR="00136AC6" w:rsidRPr="00136AC6" w:rsidRDefault="00136AC6" w:rsidP="00136AC6">
      <w:pPr>
        <w:rPr>
          <w:b/>
        </w:rPr>
      </w:pPr>
    </w:p>
    <w:p w:rsidR="006D3487" w:rsidRPr="006D3487" w:rsidRDefault="006D3487" w:rsidP="00136AC6">
      <w:pPr>
        <w:rPr>
          <w:b/>
        </w:rPr>
      </w:pPr>
    </w:p>
    <w:p w:rsidR="0036346E" w:rsidRPr="0036346E" w:rsidRDefault="0036346E" w:rsidP="00136AC6">
      <w:pPr>
        <w:rPr>
          <w:b/>
        </w:rPr>
      </w:pPr>
    </w:p>
    <w:p w:rsidR="0036346E" w:rsidRDefault="0036346E" w:rsidP="00136AC6"/>
    <w:p w:rsidR="0036346E" w:rsidRPr="0036346E" w:rsidRDefault="0036346E" w:rsidP="0036346E">
      <w:pPr>
        <w:rPr>
          <w:b/>
        </w:rPr>
      </w:pPr>
    </w:p>
    <w:p w:rsidR="0036346E" w:rsidRPr="0036346E" w:rsidRDefault="0036346E" w:rsidP="0036346E">
      <w:pPr>
        <w:rPr>
          <w:b/>
        </w:rPr>
      </w:pPr>
    </w:p>
    <w:p w:rsidR="0036346E" w:rsidRPr="0036346E" w:rsidRDefault="0036346E" w:rsidP="0036346E">
      <w:pPr>
        <w:rPr>
          <w:b/>
        </w:rPr>
      </w:pPr>
    </w:p>
    <w:p w:rsidR="0036346E" w:rsidRPr="0036346E" w:rsidRDefault="0036346E" w:rsidP="0036346E">
      <w:pPr>
        <w:rPr>
          <w:b/>
        </w:rPr>
      </w:pPr>
    </w:p>
    <w:p w:rsidR="006D65D9" w:rsidRPr="006D65D9" w:rsidRDefault="006D65D9" w:rsidP="00216B0B">
      <w:pPr>
        <w:rPr>
          <w:b/>
          <w:lang w:val="ro-RO"/>
        </w:rPr>
      </w:pPr>
    </w:p>
    <w:sectPr w:rsidR="006D65D9" w:rsidRPr="006D65D9"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41354"/>
    <w:multiLevelType w:val="hybridMultilevel"/>
    <w:tmpl w:val="CBCE3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0308B2"/>
    <w:multiLevelType w:val="multilevel"/>
    <w:tmpl w:val="AAE80F6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4B6155"/>
    <w:multiLevelType w:val="hybridMultilevel"/>
    <w:tmpl w:val="7C8C6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9E4B78"/>
    <w:multiLevelType w:val="hybridMultilevel"/>
    <w:tmpl w:val="8EC48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E82EE9"/>
    <w:multiLevelType w:val="hybridMultilevel"/>
    <w:tmpl w:val="009841F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7605EA"/>
    <w:multiLevelType w:val="hybridMultilevel"/>
    <w:tmpl w:val="7F2C2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43127C"/>
    <w:multiLevelType w:val="hybridMultilevel"/>
    <w:tmpl w:val="6FF80806"/>
    <w:lvl w:ilvl="0" w:tplc="7078097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1E559C"/>
    <w:multiLevelType w:val="hybridMultilevel"/>
    <w:tmpl w:val="195C3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AA7FF7"/>
    <w:multiLevelType w:val="hybridMultilevel"/>
    <w:tmpl w:val="1DA6F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4"/>
  </w:num>
  <w:num w:numId="4">
    <w:abstractNumId w:val="2"/>
  </w:num>
  <w:num w:numId="5">
    <w:abstractNumId w:val="3"/>
  </w:num>
  <w:num w:numId="6">
    <w:abstractNumId w:val="6"/>
  </w:num>
  <w:num w:numId="7">
    <w:abstractNumId w:val="1"/>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20"/>
  <w:characterSpacingControl w:val="doNotCompress"/>
  <w:compat/>
  <w:rsids>
    <w:rsidRoot w:val="00E510D7"/>
    <w:rsid w:val="00022F1A"/>
    <w:rsid w:val="000545FB"/>
    <w:rsid w:val="00086E72"/>
    <w:rsid w:val="00136AC6"/>
    <w:rsid w:val="00216B0B"/>
    <w:rsid w:val="002B7737"/>
    <w:rsid w:val="0036346E"/>
    <w:rsid w:val="004E6CB7"/>
    <w:rsid w:val="00502F91"/>
    <w:rsid w:val="006D3487"/>
    <w:rsid w:val="006D65D9"/>
    <w:rsid w:val="00725130"/>
    <w:rsid w:val="008D7A9A"/>
    <w:rsid w:val="0091269C"/>
    <w:rsid w:val="00944093"/>
    <w:rsid w:val="009D15A6"/>
    <w:rsid w:val="00DB7748"/>
    <w:rsid w:val="00E510D7"/>
    <w:rsid w:val="00EA5CE5"/>
    <w:rsid w:val="00F62B79"/>
    <w:rsid w:val="00F66A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6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66AE0"/>
    <w:rPr>
      <w:rFonts w:ascii="Courier New" w:eastAsia="Times New Roman" w:hAnsi="Courier New" w:cs="Courier New"/>
      <w:sz w:val="20"/>
      <w:szCs w:val="20"/>
    </w:rPr>
  </w:style>
  <w:style w:type="paragraph" w:styleId="ListParagraph">
    <w:name w:val="List Paragraph"/>
    <w:basedOn w:val="Normal"/>
    <w:uiPriority w:val="34"/>
    <w:qFormat/>
    <w:rsid w:val="009D15A6"/>
    <w:pPr>
      <w:ind w:left="720"/>
      <w:contextualSpacing/>
    </w:pPr>
  </w:style>
  <w:style w:type="paragraph" w:styleId="Title">
    <w:name w:val="Title"/>
    <w:basedOn w:val="Normal"/>
    <w:next w:val="Normal"/>
    <w:link w:val="TitleChar"/>
    <w:uiPriority w:val="10"/>
    <w:qFormat/>
    <w:rsid w:val="006D65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D65D9"/>
    <w:rPr>
      <w:rFonts w:asciiTheme="majorHAnsi" w:eastAsiaTheme="majorEastAsia" w:hAnsiTheme="majorHAnsi" w:cstheme="majorBidi"/>
      <w:color w:val="17365D" w:themeColor="text2" w:themeShade="BF"/>
      <w:spacing w:val="5"/>
      <w:kern w:val="28"/>
      <w:sz w:val="52"/>
      <w:szCs w:val="52"/>
    </w:rPr>
  </w:style>
  <w:style w:type="character" w:customStyle="1" w:styleId="Bodytext2">
    <w:name w:val="Body text (2)_"/>
    <w:basedOn w:val="DefaultParagraphFont"/>
    <w:rsid w:val="006D3487"/>
    <w:rPr>
      <w:rFonts w:ascii="Arial" w:eastAsia="Arial" w:hAnsi="Arial" w:cs="Arial"/>
      <w:b w:val="0"/>
      <w:bCs w:val="0"/>
      <w:i w:val="0"/>
      <w:iCs w:val="0"/>
      <w:smallCaps w:val="0"/>
      <w:strike w:val="0"/>
      <w:u w:val="none"/>
    </w:rPr>
  </w:style>
  <w:style w:type="character" w:customStyle="1" w:styleId="Bodytext20">
    <w:name w:val="Body text (2)"/>
    <w:basedOn w:val="Bodytext2"/>
    <w:rsid w:val="006D3487"/>
    <w:rPr>
      <w:color w:val="000000"/>
      <w:spacing w:val="0"/>
      <w:w w:val="100"/>
      <w:position w:val="0"/>
      <w:sz w:val="24"/>
      <w:szCs w:val="24"/>
      <w:lang w:val="ro-RO" w:eastAsia="ro-RO" w:bidi="ro-RO"/>
    </w:rPr>
  </w:style>
  <w:style w:type="character" w:customStyle="1" w:styleId="Bodytext210pt">
    <w:name w:val="Body text (2) + 10 pt"/>
    <w:basedOn w:val="Bodytext2"/>
    <w:rsid w:val="006D3487"/>
    <w:rPr>
      <w:color w:val="000000"/>
      <w:spacing w:val="0"/>
      <w:w w:val="100"/>
      <w:position w:val="0"/>
      <w:sz w:val="20"/>
      <w:szCs w:val="20"/>
      <w:lang w:val="ro-RO" w:eastAsia="ro-RO" w:bidi="ro-RO"/>
    </w:rPr>
  </w:style>
  <w:style w:type="character" w:customStyle="1" w:styleId="Bodytext2Candara">
    <w:name w:val="Body text (2) + Candara"/>
    <w:basedOn w:val="Bodytext2"/>
    <w:rsid w:val="006D3487"/>
    <w:rPr>
      <w:rFonts w:ascii="Candara" w:eastAsia="Candara" w:hAnsi="Candara" w:cs="Candara"/>
      <w:color w:val="000000"/>
      <w:spacing w:val="0"/>
      <w:w w:val="100"/>
      <w:position w:val="0"/>
      <w:sz w:val="24"/>
      <w:szCs w:val="24"/>
      <w:lang w:val="ro-RO" w:eastAsia="ro-RO" w:bidi="ro-RO"/>
    </w:rPr>
  </w:style>
  <w:style w:type="character" w:customStyle="1" w:styleId="Bodytext2Italic">
    <w:name w:val="Body text (2) + Italic"/>
    <w:basedOn w:val="Bodytext2"/>
    <w:rsid w:val="006D3487"/>
    <w:rPr>
      <w:i/>
      <w:iCs/>
      <w:color w:val="000000"/>
      <w:spacing w:val="0"/>
      <w:w w:val="100"/>
      <w:position w:val="0"/>
      <w:sz w:val="24"/>
      <w:szCs w:val="24"/>
      <w:lang w:val="ro-RO" w:eastAsia="ro-RO" w:bidi="ro-RO"/>
    </w:rPr>
  </w:style>
  <w:style w:type="character" w:customStyle="1" w:styleId="Bodytext295pt">
    <w:name w:val="Body text (2) + 9.5 pt"/>
    <w:aliases w:val="Italic"/>
    <w:basedOn w:val="Bodytext2"/>
    <w:rsid w:val="006D3487"/>
    <w:rPr>
      <w:i/>
      <w:iCs/>
      <w:color w:val="000000"/>
      <w:spacing w:val="0"/>
      <w:w w:val="100"/>
      <w:position w:val="0"/>
      <w:sz w:val="19"/>
      <w:szCs w:val="19"/>
      <w:lang w:val="ro-RO" w:eastAsia="ro-RO" w:bidi="ro-RO"/>
    </w:rPr>
  </w:style>
</w:styles>
</file>

<file path=word/webSettings.xml><?xml version="1.0" encoding="utf-8"?>
<w:webSettings xmlns:r="http://schemas.openxmlformats.org/officeDocument/2006/relationships" xmlns:w="http://schemas.openxmlformats.org/wordprocessingml/2006/main">
  <w:divs>
    <w:div w:id="10760808">
      <w:bodyDiv w:val="1"/>
      <w:marLeft w:val="0"/>
      <w:marRight w:val="0"/>
      <w:marTop w:val="0"/>
      <w:marBottom w:val="0"/>
      <w:divBdr>
        <w:top w:val="none" w:sz="0" w:space="0" w:color="auto"/>
        <w:left w:val="none" w:sz="0" w:space="0" w:color="auto"/>
        <w:bottom w:val="none" w:sz="0" w:space="0" w:color="auto"/>
        <w:right w:val="none" w:sz="0" w:space="0" w:color="auto"/>
      </w:divBdr>
    </w:div>
    <w:div w:id="21830027">
      <w:bodyDiv w:val="1"/>
      <w:marLeft w:val="0"/>
      <w:marRight w:val="0"/>
      <w:marTop w:val="0"/>
      <w:marBottom w:val="0"/>
      <w:divBdr>
        <w:top w:val="none" w:sz="0" w:space="0" w:color="auto"/>
        <w:left w:val="none" w:sz="0" w:space="0" w:color="auto"/>
        <w:bottom w:val="none" w:sz="0" w:space="0" w:color="auto"/>
        <w:right w:val="none" w:sz="0" w:space="0" w:color="auto"/>
      </w:divBdr>
    </w:div>
    <w:div w:id="37320162">
      <w:bodyDiv w:val="1"/>
      <w:marLeft w:val="0"/>
      <w:marRight w:val="0"/>
      <w:marTop w:val="0"/>
      <w:marBottom w:val="0"/>
      <w:divBdr>
        <w:top w:val="none" w:sz="0" w:space="0" w:color="auto"/>
        <w:left w:val="none" w:sz="0" w:space="0" w:color="auto"/>
        <w:bottom w:val="none" w:sz="0" w:space="0" w:color="auto"/>
        <w:right w:val="none" w:sz="0" w:space="0" w:color="auto"/>
      </w:divBdr>
    </w:div>
    <w:div w:id="81071775">
      <w:bodyDiv w:val="1"/>
      <w:marLeft w:val="0"/>
      <w:marRight w:val="0"/>
      <w:marTop w:val="0"/>
      <w:marBottom w:val="0"/>
      <w:divBdr>
        <w:top w:val="none" w:sz="0" w:space="0" w:color="auto"/>
        <w:left w:val="none" w:sz="0" w:space="0" w:color="auto"/>
        <w:bottom w:val="none" w:sz="0" w:space="0" w:color="auto"/>
        <w:right w:val="none" w:sz="0" w:space="0" w:color="auto"/>
      </w:divBdr>
    </w:div>
    <w:div w:id="111828482">
      <w:bodyDiv w:val="1"/>
      <w:marLeft w:val="0"/>
      <w:marRight w:val="0"/>
      <w:marTop w:val="0"/>
      <w:marBottom w:val="0"/>
      <w:divBdr>
        <w:top w:val="none" w:sz="0" w:space="0" w:color="auto"/>
        <w:left w:val="none" w:sz="0" w:space="0" w:color="auto"/>
        <w:bottom w:val="none" w:sz="0" w:space="0" w:color="auto"/>
        <w:right w:val="none" w:sz="0" w:space="0" w:color="auto"/>
      </w:divBdr>
    </w:div>
    <w:div w:id="127019523">
      <w:bodyDiv w:val="1"/>
      <w:marLeft w:val="0"/>
      <w:marRight w:val="0"/>
      <w:marTop w:val="0"/>
      <w:marBottom w:val="0"/>
      <w:divBdr>
        <w:top w:val="none" w:sz="0" w:space="0" w:color="auto"/>
        <w:left w:val="none" w:sz="0" w:space="0" w:color="auto"/>
        <w:bottom w:val="none" w:sz="0" w:space="0" w:color="auto"/>
        <w:right w:val="none" w:sz="0" w:space="0" w:color="auto"/>
      </w:divBdr>
    </w:div>
    <w:div w:id="139546136">
      <w:bodyDiv w:val="1"/>
      <w:marLeft w:val="0"/>
      <w:marRight w:val="0"/>
      <w:marTop w:val="0"/>
      <w:marBottom w:val="0"/>
      <w:divBdr>
        <w:top w:val="none" w:sz="0" w:space="0" w:color="auto"/>
        <w:left w:val="none" w:sz="0" w:space="0" w:color="auto"/>
        <w:bottom w:val="none" w:sz="0" w:space="0" w:color="auto"/>
        <w:right w:val="none" w:sz="0" w:space="0" w:color="auto"/>
      </w:divBdr>
    </w:div>
    <w:div w:id="141392681">
      <w:bodyDiv w:val="1"/>
      <w:marLeft w:val="0"/>
      <w:marRight w:val="0"/>
      <w:marTop w:val="0"/>
      <w:marBottom w:val="0"/>
      <w:divBdr>
        <w:top w:val="none" w:sz="0" w:space="0" w:color="auto"/>
        <w:left w:val="none" w:sz="0" w:space="0" w:color="auto"/>
        <w:bottom w:val="none" w:sz="0" w:space="0" w:color="auto"/>
        <w:right w:val="none" w:sz="0" w:space="0" w:color="auto"/>
      </w:divBdr>
    </w:div>
    <w:div w:id="173299866">
      <w:bodyDiv w:val="1"/>
      <w:marLeft w:val="0"/>
      <w:marRight w:val="0"/>
      <w:marTop w:val="0"/>
      <w:marBottom w:val="0"/>
      <w:divBdr>
        <w:top w:val="none" w:sz="0" w:space="0" w:color="auto"/>
        <w:left w:val="none" w:sz="0" w:space="0" w:color="auto"/>
        <w:bottom w:val="none" w:sz="0" w:space="0" w:color="auto"/>
        <w:right w:val="none" w:sz="0" w:space="0" w:color="auto"/>
      </w:divBdr>
    </w:div>
    <w:div w:id="215750659">
      <w:bodyDiv w:val="1"/>
      <w:marLeft w:val="0"/>
      <w:marRight w:val="0"/>
      <w:marTop w:val="0"/>
      <w:marBottom w:val="0"/>
      <w:divBdr>
        <w:top w:val="none" w:sz="0" w:space="0" w:color="auto"/>
        <w:left w:val="none" w:sz="0" w:space="0" w:color="auto"/>
        <w:bottom w:val="none" w:sz="0" w:space="0" w:color="auto"/>
        <w:right w:val="none" w:sz="0" w:space="0" w:color="auto"/>
      </w:divBdr>
    </w:div>
    <w:div w:id="247082190">
      <w:bodyDiv w:val="1"/>
      <w:marLeft w:val="0"/>
      <w:marRight w:val="0"/>
      <w:marTop w:val="0"/>
      <w:marBottom w:val="0"/>
      <w:divBdr>
        <w:top w:val="none" w:sz="0" w:space="0" w:color="auto"/>
        <w:left w:val="none" w:sz="0" w:space="0" w:color="auto"/>
        <w:bottom w:val="none" w:sz="0" w:space="0" w:color="auto"/>
        <w:right w:val="none" w:sz="0" w:space="0" w:color="auto"/>
      </w:divBdr>
    </w:div>
    <w:div w:id="259143100">
      <w:bodyDiv w:val="1"/>
      <w:marLeft w:val="0"/>
      <w:marRight w:val="0"/>
      <w:marTop w:val="0"/>
      <w:marBottom w:val="0"/>
      <w:divBdr>
        <w:top w:val="none" w:sz="0" w:space="0" w:color="auto"/>
        <w:left w:val="none" w:sz="0" w:space="0" w:color="auto"/>
        <w:bottom w:val="none" w:sz="0" w:space="0" w:color="auto"/>
        <w:right w:val="none" w:sz="0" w:space="0" w:color="auto"/>
      </w:divBdr>
    </w:div>
    <w:div w:id="275525676">
      <w:bodyDiv w:val="1"/>
      <w:marLeft w:val="0"/>
      <w:marRight w:val="0"/>
      <w:marTop w:val="0"/>
      <w:marBottom w:val="0"/>
      <w:divBdr>
        <w:top w:val="none" w:sz="0" w:space="0" w:color="auto"/>
        <w:left w:val="none" w:sz="0" w:space="0" w:color="auto"/>
        <w:bottom w:val="none" w:sz="0" w:space="0" w:color="auto"/>
        <w:right w:val="none" w:sz="0" w:space="0" w:color="auto"/>
      </w:divBdr>
    </w:div>
    <w:div w:id="332802552">
      <w:bodyDiv w:val="1"/>
      <w:marLeft w:val="0"/>
      <w:marRight w:val="0"/>
      <w:marTop w:val="0"/>
      <w:marBottom w:val="0"/>
      <w:divBdr>
        <w:top w:val="none" w:sz="0" w:space="0" w:color="auto"/>
        <w:left w:val="none" w:sz="0" w:space="0" w:color="auto"/>
        <w:bottom w:val="none" w:sz="0" w:space="0" w:color="auto"/>
        <w:right w:val="none" w:sz="0" w:space="0" w:color="auto"/>
      </w:divBdr>
    </w:div>
    <w:div w:id="336273062">
      <w:bodyDiv w:val="1"/>
      <w:marLeft w:val="0"/>
      <w:marRight w:val="0"/>
      <w:marTop w:val="0"/>
      <w:marBottom w:val="0"/>
      <w:divBdr>
        <w:top w:val="none" w:sz="0" w:space="0" w:color="auto"/>
        <w:left w:val="none" w:sz="0" w:space="0" w:color="auto"/>
        <w:bottom w:val="none" w:sz="0" w:space="0" w:color="auto"/>
        <w:right w:val="none" w:sz="0" w:space="0" w:color="auto"/>
      </w:divBdr>
    </w:div>
    <w:div w:id="338511830">
      <w:bodyDiv w:val="1"/>
      <w:marLeft w:val="0"/>
      <w:marRight w:val="0"/>
      <w:marTop w:val="0"/>
      <w:marBottom w:val="0"/>
      <w:divBdr>
        <w:top w:val="none" w:sz="0" w:space="0" w:color="auto"/>
        <w:left w:val="none" w:sz="0" w:space="0" w:color="auto"/>
        <w:bottom w:val="none" w:sz="0" w:space="0" w:color="auto"/>
        <w:right w:val="none" w:sz="0" w:space="0" w:color="auto"/>
      </w:divBdr>
    </w:div>
    <w:div w:id="340277313">
      <w:bodyDiv w:val="1"/>
      <w:marLeft w:val="0"/>
      <w:marRight w:val="0"/>
      <w:marTop w:val="0"/>
      <w:marBottom w:val="0"/>
      <w:divBdr>
        <w:top w:val="none" w:sz="0" w:space="0" w:color="auto"/>
        <w:left w:val="none" w:sz="0" w:space="0" w:color="auto"/>
        <w:bottom w:val="none" w:sz="0" w:space="0" w:color="auto"/>
        <w:right w:val="none" w:sz="0" w:space="0" w:color="auto"/>
      </w:divBdr>
    </w:div>
    <w:div w:id="346910347">
      <w:bodyDiv w:val="1"/>
      <w:marLeft w:val="0"/>
      <w:marRight w:val="0"/>
      <w:marTop w:val="0"/>
      <w:marBottom w:val="0"/>
      <w:divBdr>
        <w:top w:val="none" w:sz="0" w:space="0" w:color="auto"/>
        <w:left w:val="none" w:sz="0" w:space="0" w:color="auto"/>
        <w:bottom w:val="none" w:sz="0" w:space="0" w:color="auto"/>
        <w:right w:val="none" w:sz="0" w:space="0" w:color="auto"/>
      </w:divBdr>
    </w:div>
    <w:div w:id="354959767">
      <w:bodyDiv w:val="1"/>
      <w:marLeft w:val="0"/>
      <w:marRight w:val="0"/>
      <w:marTop w:val="0"/>
      <w:marBottom w:val="0"/>
      <w:divBdr>
        <w:top w:val="none" w:sz="0" w:space="0" w:color="auto"/>
        <w:left w:val="none" w:sz="0" w:space="0" w:color="auto"/>
        <w:bottom w:val="none" w:sz="0" w:space="0" w:color="auto"/>
        <w:right w:val="none" w:sz="0" w:space="0" w:color="auto"/>
      </w:divBdr>
    </w:div>
    <w:div w:id="366224707">
      <w:bodyDiv w:val="1"/>
      <w:marLeft w:val="0"/>
      <w:marRight w:val="0"/>
      <w:marTop w:val="0"/>
      <w:marBottom w:val="0"/>
      <w:divBdr>
        <w:top w:val="none" w:sz="0" w:space="0" w:color="auto"/>
        <w:left w:val="none" w:sz="0" w:space="0" w:color="auto"/>
        <w:bottom w:val="none" w:sz="0" w:space="0" w:color="auto"/>
        <w:right w:val="none" w:sz="0" w:space="0" w:color="auto"/>
      </w:divBdr>
    </w:div>
    <w:div w:id="382603157">
      <w:bodyDiv w:val="1"/>
      <w:marLeft w:val="0"/>
      <w:marRight w:val="0"/>
      <w:marTop w:val="0"/>
      <w:marBottom w:val="0"/>
      <w:divBdr>
        <w:top w:val="none" w:sz="0" w:space="0" w:color="auto"/>
        <w:left w:val="none" w:sz="0" w:space="0" w:color="auto"/>
        <w:bottom w:val="none" w:sz="0" w:space="0" w:color="auto"/>
        <w:right w:val="none" w:sz="0" w:space="0" w:color="auto"/>
      </w:divBdr>
      <w:divsChild>
        <w:div w:id="1468162121">
          <w:marLeft w:val="0"/>
          <w:marRight w:val="0"/>
          <w:marTop w:val="0"/>
          <w:marBottom w:val="0"/>
          <w:divBdr>
            <w:top w:val="none" w:sz="0" w:space="0" w:color="auto"/>
            <w:left w:val="none" w:sz="0" w:space="0" w:color="auto"/>
            <w:bottom w:val="none" w:sz="0" w:space="0" w:color="auto"/>
            <w:right w:val="none" w:sz="0" w:space="0" w:color="auto"/>
          </w:divBdr>
          <w:divsChild>
            <w:div w:id="922639706">
              <w:marLeft w:val="2805"/>
              <w:marRight w:val="4937"/>
              <w:marTop w:val="0"/>
              <w:marBottom w:val="0"/>
              <w:divBdr>
                <w:top w:val="none" w:sz="0" w:space="0" w:color="auto"/>
                <w:left w:val="none" w:sz="0" w:space="0" w:color="auto"/>
                <w:bottom w:val="none" w:sz="0" w:space="0" w:color="auto"/>
                <w:right w:val="none" w:sz="0" w:space="0" w:color="auto"/>
              </w:divBdr>
              <w:divsChild>
                <w:div w:id="1207184270">
                  <w:marLeft w:val="0"/>
                  <w:marRight w:val="0"/>
                  <w:marTop w:val="0"/>
                  <w:marBottom w:val="0"/>
                  <w:divBdr>
                    <w:top w:val="none" w:sz="0" w:space="0" w:color="auto"/>
                    <w:left w:val="none" w:sz="0" w:space="0" w:color="auto"/>
                    <w:bottom w:val="none" w:sz="0" w:space="0" w:color="auto"/>
                    <w:right w:val="none" w:sz="0" w:space="0" w:color="auto"/>
                  </w:divBdr>
                  <w:divsChild>
                    <w:div w:id="662969137">
                      <w:marLeft w:val="0"/>
                      <w:marRight w:val="0"/>
                      <w:marTop w:val="0"/>
                      <w:marBottom w:val="0"/>
                      <w:divBdr>
                        <w:top w:val="none" w:sz="0" w:space="0" w:color="auto"/>
                        <w:left w:val="none" w:sz="0" w:space="0" w:color="auto"/>
                        <w:bottom w:val="none" w:sz="0" w:space="0" w:color="auto"/>
                        <w:right w:val="none" w:sz="0" w:space="0" w:color="auto"/>
                      </w:divBdr>
                      <w:divsChild>
                        <w:div w:id="1536388875">
                          <w:marLeft w:val="0"/>
                          <w:marRight w:val="0"/>
                          <w:marTop w:val="0"/>
                          <w:marBottom w:val="0"/>
                          <w:divBdr>
                            <w:top w:val="none" w:sz="0" w:space="0" w:color="auto"/>
                            <w:left w:val="none" w:sz="0" w:space="0" w:color="auto"/>
                            <w:bottom w:val="none" w:sz="0" w:space="0" w:color="auto"/>
                            <w:right w:val="none" w:sz="0" w:space="0" w:color="auto"/>
                          </w:divBdr>
                          <w:divsChild>
                            <w:div w:id="515001949">
                              <w:marLeft w:val="0"/>
                              <w:marRight w:val="0"/>
                              <w:marTop w:val="112"/>
                              <w:marBottom w:val="0"/>
                              <w:divBdr>
                                <w:top w:val="none" w:sz="0" w:space="0" w:color="auto"/>
                                <w:left w:val="none" w:sz="0" w:space="0" w:color="auto"/>
                                <w:bottom w:val="none" w:sz="0" w:space="0" w:color="auto"/>
                                <w:right w:val="none" w:sz="0" w:space="0" w:color="auto"/>
                              </w:divBdr>
                              <w:divsChild>
                                <w:div w:id="990984086">
                                  <w:marLeft w:val="0"/>
                                  <w:marRight w:val="0"/>
                                  <w:marTop w:val="0"/>
                                  <w:marBottom w:val="0"/>
                                  <w:divBdr>
                                    <w:top w:val="none" w:sz="0" w:space="0" w:color="auto"/>
                                    <w:left w:val="none" w:sz="0" w:space="0" w:color="auto"/>
                                    <w:bottom w:val="none" w:sz="0" w:space="0" w:color="auto"/>
                                    <w:right w:val="none" w:sz="0" w:space="0" w:color="auto"/>
                                  </w:divBdr>
                                  <w:divsChild>
                                    <w:div w:id="224412693">
                                      <w:marLeft w:val="0"/>
                                      <w:marRight w:val="0"/>
                                      <w:marTop w:val="0"/>
                                      <w:marBottom w:val="0"/>
                                      <w:divBdr>
                                        <w:top w:val="none" w:sz="0" w:space="0" w:color="auto"/>
                                        <w:left w:val="none" w:sz="0" w:space="0" w:color="auto"/>
                                        <w:bottom w:val="none" w:sz="0" w:space="0" w:color="auto"/>
                                        <w:right w:val="none" w:sz="0" w:space="0" w:color="auto"/>
                                      </w:divBdr>
                                      <w:divsChild>
                                        <w:div w:id="502357733">
                                          <w:marLeft w:val="0"/>
                                          <w:marRight w:val="0"/>
                                          <w:marTop w:val="0"/>
                                          <w:marBottom w:val="486"/>
                                          <w:divBdr>
                                            <w:top w:val="none" w:sz="0" w:space="0" w:color="auto"/>
                                            <w:left w:val="none" w:sz="0" w:space="0" w:color="auto"/>
                                            <w:bottom w:val="none" w:sz="0" w:space="0" w:color="auto"/>
                                            <w:right w:val="none" w:sz="0" w:space="0" w:color="auto"/>
                                          </w:divBdr>
                                          <w:divsChild>
                                            <w:div w:id="1554804658">
                                              <w:marLeft w:val="0"/>
                                              <w:marRight w:val="0"/>
                                              <w:marTop w:val="0"/>
                                              <w:marBottom w:val="0"/>
                                              <w:divBdr>
                                                <w:top w:val="none" w:sz="0" w:space="0" w:color="auto"/>
                                                <w:left w:val="none" w:sz="0" w:space="0" w:color="auto"/>
                                                <w:bottom w:val="none" w:sz="0" w:space="0" w:color="auto"/>
                                                <w:right w:val="none" w:sz="0" w:space="0" w:color="auto"/>
                                              </w:divBdr>
                                              <w:divsChild>
                                                <w:div w:id="246309972">
                                                  <w:marLeft w:val="-299"/>
                                                  <w:marRight w:val="-299"/>
                                                  <w:marTop w:val="0"/>
                                                  <w:marBottom w:val="0"/>
                                                  <w:divBdr>
                                                    <w:top w:val="none" w:sz="0" w:space="0" w:color="auto"/>
                                                    <w:left w:val="none" w:sz="0" w:space="0" w:color="auto"/>
                                                    <w:bottom w:val="none" w:sz="0" w:space="0" w:color="auto"/>
                                                    <w:right w:val="none" w:sz="0" w:space="0" w:color="auto"/>
                                                  </w:divBdr>
                                                  <w:divsChild>
                                                    <w:div w:id="354595">
                                                      <w:marLeft w:val="0"/>
                                                      <w:marRight w:val="0"/>
                                                      <w:marTop w:val="0"/>
                                                      <w:marBottom w:val="0"/>
                                                      <w:divBdr>
                                                        <w:top w:val="none" w:sz="0" w:space="0" w:color="auto"/>
                                                        <w:left w:val="none" w:sz="0" w:space="0" w:color="auto"/>
                                                        <w:bottom w:val="none" w:sz="0" w:space="0" w:color="auto"/>
                                                        <w:right w:val="none" w:sz="0" w:space="0" w:color="auto"/>
                                                      </w:divBdr>
                                                      <w:divsChild>
                                                        <w:div w:id="951742048">
                                                          <w:marLeft w:val="0"/>
                                                          <w:marRight w:val="0"/>
                                                          <w:marTop w:val="0"/>
                                                          <w:marBottom w:val="0"/>
                                                          <w:divBdr>
                                                            <w:top w:val="none" w:sz="0" w:space="0" w:color="auto"/>
                                                            <w:left w:val="none" w:sz="0" w:space="0" w:color="auto"/>
                                                            <w:bottom w:val="none" w:sz="0" w:space="0" w:color="auto"/>
                                                            <w:right w:val="none" w:sz="0" w:space="0" w:color="auto"/>
                                                          </w:divBdr>
                                                          <w:divsChild>
                                                            <w:div w:id="2094886611">
                                                              <w:marLeft w:val="0"/>
                                                              <w:marRight w:val="0"/>
                                                              <w:marTop w:val="0"/>
                                                              <w:marBottom w:val="0"/>
                                                              <w:divBdr>
                                                                <w:top w:val="none" w:sz="0" w:space="0" w:color="auto"/>
                                                                <w:left w:val="none" w:sz="0" w:space="0" w:color="auto"/>
                                                                <w:bottom w:val="none" w:sz="0" w:space="0" w:color="auto"/>
                                                                <w:right w:val="none" w:sz="0" w:space="0" w:color="auto"/>
                                                              </w:divBdr>
                                                              <w:divsChild>
                                                                <w:div w:id="12265324">
                                                                  <w:marLeft w:val="0"/>
                                                                  <w:marRight w:val="0"/>
                                                                  <w:marTop w:val="0"/>
                                                                  <w:marBottom w:val="0"/>
                                                                  <w:divBdr>
                                                                    <w:top w:val="none" w:sz="0" w:space="0" w:color="auto"/>
                                                                    <w:left w:val="none" w:sz="0" w:space="0" w:color="auto"/>
                                                                    <w:bottom w:val="none" w:sz="0" w:space="0" w:color="auto"/>
                                                                    <w:right w:val="none" w:sz="0" w:space="0" w:color="auto"/>
                                                                  </w:divBdr>
                                                                  <w:divsChild>
                                                                    <w:div w:id="1753964205">
                                                                      <w:marLeft w:val="0"/>
                                                                      <w:marRight w:val="0"/>
                                                                      <w:marTop w:val="0"/>
                                                                      <w:marBottom w:val="0"/>
                                                                      <w:divBdr>
                                                                        <w:top w:val="none" w:sz="0" w:space="0" w:color="auto"/>
                                                                        <w:left w:val="none" w:sz="0" w:space="0" w:color="auto"/>
                                                                        <w:bottom w:val="none" w:sz="0" w:space="0" w:color="auto"/>
                                                                        <w:right w:val="none" w:sz="0" w:space="0" w:color="auto"/>
                                                                      </w:divBdr>
                                                                    </w:div>
                                                                    <w:div w:id="1193301365">
                                                                      <w:marLeft w:val="-56"/>
                                                                      <w:marRight w:val="0"/>
                                                                      <w:marTop w:val="0"/>
                                                                      <w:marBottom w:val="0"/>
                                                                      <w:divBdr>
                                                                        <w:top w:val="single" w:sz="8" w:space="0" w:color="FFFFFF"/>
                                                                        <w:left w:val="single" w:sz="8" w:space="0" w:color="FFFFFF"/>
                                                                        <w:bottom w:val="single" w:sz="8" w:space="0" w:color="FFFFFF"/>
                                                                        <w:right w:val="single" w:sz="8" w:space="0" w:color="FFFFFF"/>
                                                                      </w:divBdr>
                                                                    </w:div>
                                                                  </w:divsChild>
                                                                </w:div>
                                                              </w:divsChild>
                                                            </w:div>
                                                          </w:divsChild>
                                                        </w:div>
                                                      </w:divsChild>
                                                    </w:div>
                                                  </w:divsChild>
                                                </w:div>
                                                <w:div w:id="18633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99231">
                                      <w:marLeft w:val="0"/>
                                      <w:marRight w:val="0"/>
                                      <w:marTop w:val="0"/>
                                      <w:marBottom w:val="0"/>
                                      <w:divBdr>
                                        <w:top w:val="none" w:sz="0" w:space="0" w:color="auto"/>
                                        <w:left w:val="none" w:sz="0" w:space="0" w:color="auto"/>
                                        <w:bottom w:val="none" w:sz="0" w:space="0" w:color="auto"/>
                                        <w:right w:val="none" w:sz="0" w:space="0" w:color="auto"/>
                                      </w:divBdr>
                                      <w:divsChild>
                                        <w:div w:id="883249890">
                                          <w:marLeft w:val="0"/>
                                          <w:marRight w:val="0"/>
                                          <w:marTop w:val="0"/>
                                          <w:marBottom w:val="486"/>
                                          <w:divBdr>
                                            <w:top w:val="none" w:sz="0" w:space="0" w:color="auto"/>
                                            <w:left w:val="none" w:sz="0" w:space="0" w:color="auto"/>
                                            <w:bottom w:val="none" w:sz="0" w:space="0" w:color="auto"/>
                                            <w:right w:val="none" w:sz="0" w:space="0" w:color="auto"/>
                                          </w:divBdr>
                                          <w:divsChild>
                                            <w:div w:id="1970090639">
                                              <w:marLeft w:val="0"/>
                                              <w:marRight w:val="0"/>
                                              <w:marTop w:val="0"/>
                                              <w:marBottom w:val="0"/>
                                              <w:divBdr>
                                                <w:top w:val="none" w:sz="0" w:space="0" w:color="auto"/>
                                                <w:left w:val="none" w:sz="0" w:space="0" w:color="auto"/>
                                                <w:bottom w:val="none" w:sz="0" w:space="0" w:color="auto"/>
                                                <w:right w:val="none" w:sz="0" w:space="0" w:color="auto"/>
                                              </w:divBdr>
                                              <w:divsChild>
                                                <w:div w:id="1989944203">
                                                  <w:marLeft w:val="0"/>
                                                  <w:marRight w:val="0"/>
                                                  <w:marTop w:val="0"/>
                                                  <w:marBottom w:val="0"/>
                                                  <w:divBdr>
                                                    <w:top w:val="none" w:sz="0" w:space="0" w:color="auto"/>
                                                    <w:left w:val="none" w:sz="0" w:space="0" w:color="auto"/>
                                                    <w:bottom w:val="none" w:sz="0" w:space="0" w:color="auto"/>
                                                    <w:right w:val="none" w:sz="0" w:space="0" w:color="auto"/>
                                                  </w:divBdr>
                                                  <w:divsChild>
                                                    <w:div w:id="814952421">
                                                      <w:marLeft w:val="0"/>
                                                      <w:marRight w:val="0"/>
                                                      <w:marTop w:val="0"/>
                                                      <w:marBottom w:val="0"/>
                                                      <w:divBdr>
                                                        <w:top w:val="none" w:sz="0" w:space="0" w:color="auto"/>
                                                        <w:left w:val="none" w:sz="0" w:space="0" w:color="auto"/>
                                                        <w:bottom w:val="none" w:sz="0" w:space="0" w:color="auto"/>
                                                        <w:right w:val="none" w:sz="0" w:space="0" w:color="auto"/>
                                                      </w:divBdr>
                                                      <w:divsChild>
                                                        <w:div w:id="296692113">
                                                          <w:marLeft w:val="0"/>
                                                          <w:marRight w:val="0"/>
                                                          <w:marTop w:val="0"/>
                                                          <w:marBottom w:val="0"/>
                                                          <w:divBdr>
                                                            <w:top w:val="none" w:sz="0" w:space="0" w:color="auto"/>
                                                            <w:left w:val="none" w:sz="0" w:space="0" w:color="auto"/>
                                                            <w:bottom w:val="none" w:sz="0" w:space="0" w:color="auto"/>
                                                            <w:right w:val="none" w:sz="0" w:space="0" w:color="auto"/>
                                                          </w:divBdr>
                                                          <w:divsChild>
                                                            <w:div w:id="1456480909">
                                                              <w:marLeft w:val="0"/>
                                                              <w:marRight w:val="0"/>
                                                              <w:marTop w:val="0"/>
                                                              <w:marBottom w:val="0"/>
                                                              <w:divBdr>
                                                                <w:top w:val="none" w:sz="0" w:space="0" w:color="auto"/>
                                                                <w:left w:val="none" w:sz="0" w:space="0" w:color="auto"/>
                                                                <w:bottom w:val="none" w:sz="0" w:space="0" w:color="auto"/>
                                                                <w:right w:val="none" w:sz="0" w:space="0" w:color="auto"/>
                                                              </w:divBdr>
                                                              <w:divsChild>
                                                                <w:div w:id="762997299">
                                                                  <w:marLeft w:val="0"/>
                                                                  <w:marRight w:val="0"/>
                                                                  <w:marTop w:val="0"/>
                                                                  <w:marBottom w:val="0"/>
                                                                  <w:divBdr>
                                                                    <w:top w:val="none" w:sz="0" w:space="0" w:color="auto"/>
                                                                    <w:left w:val="none" w:sz="0" w:space="0" w:color="auto"/>
                                                                    <w:bottom w:val="none" w:sz="0" w:space="0" w:color="auto"/>
                                                                    <w:right w:val="none" w:sz="0" w:space="0" w:color="auto"/>
                                                                  </w:divBdr>
                                                                  <w:divsChild>
                                                                    <w:div w:id="1319653589">
                                                                      <w:marLeft w:val="56"/>
                                                                      <w:marRight w:val="56"/>
                                                                      <w:marTop w:val="19"/>
                                                                      <w:marBottom w:val="0"/>
                                                                      <w:divBdr>
                                                                        <w:top w:val="none" w:sz="0" w:space="0" w:color="auto"/>
                                                                        <w:left w:val="none" w:sz="0" w:space="0" w:color="auto"/>
                                                                        <w:bottom w:val="none" w:sz="0" w:space="0" w:color="auto"/>
                                                                        <w:right w:val="none" w:sz="0" w:space="0" w:color="auto"/>
                                                                      </w:divBdr>
                                                                      <w:divsChild>
                                                                        <w:div w:id="41027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0291870">
                                                  <w:marLeft w:val="0"/>
                                                  <w:marRight w:val="0"/>
                                                  <w:marTop w:val="37"/>
                                                  <w:marBottom w:val="0"/>
                                                  <w:divBdr>
                                                    <w:top w:val="none" w:sz="0" w:space="0" w:color="auto"/>
                                                    <w:left w:val="none" w:sz="0" w:space="0" w:color="auto"/>
                                                    <w:bottom w:val="none" w:sz="0" w:space="0" w:color="auto"/>
                                                    <w:right w:val="none" w:sz="0" w:space="0" w:color="auto"/>
                                                  </w:divBdr>
                                                  <w:divsChild>
                                                    <w:div w:id="418217051">
                                                      <w:marLeft w:val="0"/>
                                                      <w:marRight w:val="0"/>
                                                      <w:marTop w:val="0"/>
                                                      <w:marBottom w:val="0"/>
                                                      <w:divBdr>
                                                        <w:top w:val="none" w:sz="0" w:space="0" w:color="auto"/>
                                                        <w:left w:val="none" w:sz="0" w:space="0" w:color="auto"/>
                                                        <w:bottom w:val="none" w:sz="0" w:space="0" w:color="auto"/>
                                                        <w:right w:val="none" w:sz="0" w:space="0" w:color="auto"/>
                                                      </w:divBdr>
                                                      <w:divsChild>
                                                        <w:div w:id="72148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230298">
                                                  <w:marLeft w:val="0"/>
                                                  <w:marRight w:val="0"/>
                                                  <w:marTop w:val="37"/>
                                                  <w:marBottom w:val="0"/>
                                                  <w:divBdr>
                                                    <w:top w:val="none" w:sz="0" w:space="0" w:color="auto"/>
                                                    <w:left w:val="none" w:sz="0" w:space="0" w:color="auto"/>
                                                    <w:bottom w:val="none" w:sz="0" w:space="0" w:color="auto"/>
                                                    <w:right w:val="none" w:sz="0" w:space="0" w:color="auto"/>
                                                  </w:divBdr>
                                                  <w:divsChild>
                                                    <w:div w:id="835076864">
                                                      <w:marLeft w:val="0"/>
                                                      <w:marRight w:val="0"/>
                                                      <w:marTop w:val="0"/>
                                                      <w:marBottom w:val="0"/>
                                                      <w:divBdr>
                                                        <w:top w:val="none" w:sz="0" w:space="0" w:color="auto"/>
                                                        <w:left w:val="none" w:sz="0" w:space="0" w:color="auto"/>
                                                        <w:bottom w:val="none" w:sz="0" w:space="0" w:color="auto"/>
                                                        <w:right w:val="none" w:sz="0" w:space="0" w:color="auto"/>
                                                      </w:divBdr>
                                                      <w:divsChild>
                                                        <w:div w:id="3500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91882">
                                                  <w:marLeft w:val="0"/>
                                                  <w:marRight w:val="0"/>
                                                  <w:marTop w:val="37"/>
                                                  <w:marBottom w:val="0"/>
                                                  <w:divBdr>
                                                    <w:top w:val="none" w:sz="0" w:space="0" w:color="auto"/>
                                                    <w:left w:val="none" w:sz="0" w:space="0" w:color="auto"/>
                                                    <w:bottom w:val="none" w:sz="0" w:space="0" w:color="auto"/>
                                                    <w:right w:val="none" w:sz="0" w:space="0" w:color="auto"/>
                                                  </w:divBdr>
                                                  <w:divsChild>
                                                    <w:div w:id="954405175">
                                                      <w:marLeft w:val="0"/>
                                                      <w:marRight w:val="0"/>
                                                      <w:marTop w:val="0"/>
                                                      <w:marBottom w:val="0"/>
                                                      <w:divBdr>
                                                        <w:top w:val="none" w:sz="0" w:space="0" w:color="auto"/>
                                                        <w:left w:val="none" w:sz="0" w:space="0" w:color="auto"/>
                                                        <w:bottom w:val="none" w:sz="0" w:space="0" w:color="auto"/>
                                                        <w:right w:val="none" w:sz="0" w:space="0" w:color="auto"/>
                                                      </w:divBdr>
                                                      <w:divsChild>
                                                        <w:div w:id="18536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410289">
                                                  <w:marLeft w:val="0"/>
                                                  <w:marRight w:val="0"/>
                                                  <w:marTop w:val="37"/>
                                                  <w:marBottom w:val="0"/>
                                                  <w:divBdr>
                                                    <w:top w:val="none" w:sz="0" w:space="0" w:color="auto"/>
                                                    <w:left w:val="none" w:sz="0" w:space="0" w:color="auto"/>
                                                    <w:bottom w:val="none" w:sz="0" w:space="0" w:color="auto"/>
                                                    <w:right w:val="none" w:sz="0" w:space="0" w:color="auto"/>
                                                  </w:divBdr>
                                                  <w:divsChild>
                                                    <w:div w:id="735513963">
                                                      <w:marLeft w:val="0"/>
                                                      <w:marRight w:val="0"/>
                                                      <w:marTop w:val="0"/>
                                                      <w:marBottom w:val="0"/>
                                                      <w:divBdr>
                                                        <w:top w:val="none" w:sz="0" w:space="0" w:color="auto"/>
                                                        <w:left w:val="none" w:sz="0" w:space="0" w:color="auto"/>
                                                        <w:bottom w:val="none" w:sz="0" w:space="0" w:color="auto"/>
                                                        <w:right w:val="none" w:sz="0" w:space="0" w:color="auto"/>
                                                      </w:divBdr>
                                                      <w:divsChild>
                                                        <w:div w:id="208445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8030">
                                                  <w:marLeft w:val="0"/>
                                                  <w:marRight w:val="0"/>
                                                  <w:marTop w:val="37"/>
                                                  <w:marBottom w:val="0"/>
                                                  <w:divBdr>
                                                    <w:top w:val="none" w:sz="0" w:space="0" w:color="auto"/>
                                                    <w:left w:val="none" w:sz="0" w:space="0" w:color="auto"/>
                                                    <w:bottom w:val="none" w:sz="0" w:space="0" w:color="auto"/>
                                                    <w:right w:val="none" w:sz="0" w:space="0" w:color="auto"/>
                                                  </w:divBdr>
                                                  <w:divsChild>
                                                    <w:div w:id="965042790">
                                                      <w:marLeft w:val="0"/>
                                                      <w:marRight w:val="0"/>
                                                      <w:marTop w:val="0"/>
                                                      <w:marBottom w:val="0"/>
                                                      <w:divBdr>
                                                        <w:top w:val="none" w:sz="0" w:space="0" w:color="auto"/>
                                                        <w:left w:val="none" w:sz="0" w:space="0" w:color="auto"/>
                                                        <w:bottom w:val="none" w:sz="0" w:space="0" w:color="auto"/>
                                                        <w:right w:val="none" w:sz="0" w:space="0" w:color="auto"/>
                                                      </w:divBdr>
                                                      <w:divsChild>
                                                        <w:div w:id="187376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0622">
                                                  <w:marLeft w:val="0"/>
                                                  <w:marRight w:val="0"/>
                                                  <w:marTop w:val="37"/>
                                                  <w:marBottom w:val="0"/>
                                                  <w:divBdr>
                                                    <w:top w:val="none" w:sz="0" w:space="0" w:color="auto"/>
                                                    <w:left w:val="none" w:sz="0" w:space="0" w:color="auto"/>
                                                    <w:bottom w:val="none" w:sz="0" w:space="0" w:color="auto"/>
                                                    <w:right w:val="none" w:sz="0" w:space="0" w:color="auto"/>
                                                  </w:divBdr>
                                                  <w:divsChild>
                                                    <w:div w:id="1998337141">
                                                      <w:marLeft w:val="0"/>
                                                      <w:marRight w:val="0"/>
                                                      <w:marTop w:val="0"/>
                                                      <w:marBottom w:val="0"/>
                                                      <w:divBdr>
                                                        <w:top w:val="none" w:sz="0" w:space="0" w:color="auto"/>
                                                        <w:left w:val="none" w:sz="0" w:space="0" w:color="auto"/>
                                                        <w:bottom w:val="none" w:sz="0" w:space="0" w:color="auto"/>
                                                        <w:right w:val="none" w:sz="0" w:space="0" w:color="auto"/>
                                                      </w:divBdr>
                                                      <w:divsChild>
                                                        <w:div w:id="26804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82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851679">
                                      <w:marLeft w:val="0"/>
                                      <w:marRight w:val="0"/>
                                      <w:marTop w:val="0"/>
                                      <w:marBottom w:val="0"/>
                                      <w:divBdr>
                                        <w:top w:val="none" w:sz="0" w:space="0" w:color="auto"/>
                                        <w:left w:val="none" w:sz="0" w:space="0" w:color="auto"/>
                                        <w:bottom w:val="none" w:sz="0" w:space="0" w:color="auto"/>
                                        <w:right w:val="none" w:sz="0" w:space="0" w:color="auto"/>
                                      </w:divBdr>
                                      <w:divsChild>
                                        <w:div w:id="278026723">
                                          <w:marLeft w:val="0"/>
                                          <w:marRight w:val="0"/>
                                          <w:marTop w:val="0"/>
                                          <w:marBottom w:val="0"/>
                                          <w:divBdr>
                                            <w:top w:val="none" w:sz="0" w:space="0" w:color="auto"/>
                                            <w:left w:val="none" w:sz="0" w:space="0" w:color="auto"/>
                                            <w:bottom w:val="none" w:sz="0" w:space="0" w:color="auto"/>
                                            <w:right w:val="none" w:sz="0" w:space="0" w:color="auto"/>
                                          </w:divBdr>
                                          <w:divsChild>
                                            <w:div w:id="1256789092">
                                              <w:marLeft w:val="0"/>
                                              <w:marRight w:val="0"/>
                                              <w:marTop w:val="0"/>
                                              <w:marBottom w:val="0"/>
                                              <w:divBdr>
                                                <w:top w:val="none" w:sz="0" w:space="0" w:color="auto"/>
                                                <w:left w:val="none" w:sz="0" w:space="0" w:color="auto"/>
                                                <w:bottom w:val="none" w:sz="0" w:space="0" w:color="auto"/>
                                                <w:right w:val="none" w:sz="0" w:space="0" w:color="auto"/>
                                              </w:divBdr>
                                            </w:div>
                                            <w:div w:id="2036038491">
                                              <w:marLeft w:val="0"/>
                                              <w:marRight w:val="0"/>
                                              <w:marTop w:val="0"/>
                                              <w:marBottom w:val="0"/>
                                              <w:divBdr>
                                                <w:top w:val="none" w:sz="0" w:space="0" w:color="auto"/>
                                                <w:left w:val="none" w:sz="0" w:space="0" w:color="auto"/>
                                                <w:bottom w:val="none" w:sz="0" w:space="0" w:color="auto"/>
                                                <w:right w:val="none" w:sz="0" w:space="0" w:color="auto"/>
                                              </w:divBdr>
                                              <w:divsChild>
                                                <w:div w:id="1981880718">
                                                  <w:marLeft w:val="0"/>
                                                  <w:marRight w:val="0"/>
                                                  <w:marTop w:val="0"/>
                                                  <w:marBottom w:val="0"/>
                                                  <w:divBdr>
                                                    <w:top w:val="none" w:sz="0" w:space="0" w:color="auto"/>
                                                    <w:left w:val="none" w:sz="0" w:space="0" w:color="auto"/>
                                                    <w:bottom w:val="none" w:sz="0" w:space="0" w:color="auto"/>
                                                    <w:right w:val="none" w:sz="0" w:space="0" w:color="auto"/>
                                                  </w:divBdr>
                                                  <w:divsChild>
                                                    <w:div w:id="1237088231">
                                                      <w:marLeft w:val="0"/>
                                                      <w:marRight w:val="0"/>
                                                      <w:marTop w:val="0"/>
                                                      <w:marBottom w:val="0"/>
                                                      <w:divBdr>
                                                        <w:top w:val="none" w:sz="0" w:space="0" w:color="auto"/>
                                                        <w:left w:val="none" w:sz="0" w:space="0" w:color="auto"/>
                                                        <w:bottom w:val="none" w:sz="0" w:space="0" w:color="auto"/>
                                                        <w:right w:val="none" w:sz="0" w:space="0" w:color="auto"/>
                                                      </w:divBdr>
                                                      <w:divsChild>
                                                        <w:div w:id="1507131624">
                                                          <w:marLeft w:val="0"/>
                                                          <w:marRight w:val="0"/>
                                                          <w:marTop w:val="0"/>
                                                          <w:marBottom w:val="0"/>
                                                          <w:divBdr>
                                                            <w:top w:val="none" w:sz="0" w:space="0" w:color="auto"/>
                                                            <w:left w:val="none" w:sz="0" w:space="0" w:color="auto"/>
                                                            <w:bottom w:val="none" w:sz="0" w:space="0" w:color="auto"/>
                                                            <w:right w:val="none" w:sz="0" w:space="0" w:color="auto"/>
                                                          </w:divBdr>
                                                          <w:divsChild>
                                                            <w:div w:id="1319263821">
                                                              <w:marLeft w:val="0"/>
                                                              <w:marRight w:val="0"/>
                                                              <w:marTop w:val="0"/>
                                                              <w:marBottom w:val="0"/>
                                                              <w:divBdr>
                                                                <w:top w:val="none" w:sz="0" w:space="0" w:color="auto"/>
                                                                <w:left w:val="none" w:sz="0" w:space="0" w:color="auto"/>
                                                                <w:bottom w:val="none" w:sz="0" w:space="0" w:color="auto"/>
                                                                <w:right w:val="none" w:sz="0" w:space="0" w:color="auto"/>
                                                              </w:divBdr>
                                                              <w:divsChild>
                                                                <w:div w:id="1211379608">
                                                                  <w:marLeft w:val="0"/>
                                                                  <w:marRight w:val="0"/>
                                                                  <w:marTop w:val="0"/>
                                                                  <w:marBottom w:val="0"/>
                                                                  <w:divBdr>
                                                                    <w:top w:val="none" w:sz="0" w:space="0" w:color="auto"/>
                                                                    <w:left w:val="none" w:sz="0" w:space="0" w:color="auto"/>
                                                                    <w:bottom w:val="none" w:sz="0" w:space="0" w:color="auto"/>
                                                                    <w:right w:val="none" w:sz="0" w:space="0" w:color="auto"/>
                                                                  </w:divBdr>
                                                                  <w:divsChild>
                                                                    <w:div w:id="1873498236">
                                                                      <w:marLeft w:val="0"/>
                                                                      <w:marRight w:val="0"/>
                                                                      <w:marTop w:val="0"/>
                                                                      <w:marBottom w:val="0"/>
                                                                      <w:divBdr>
                                                                        <w:top w:val="none" w:sz="0" w:space="0" w:color="auto"/>
                                                                        <w:left w:val="none" w:sz="0" w:space="0" w:color="auto"/>
                                                                        <w:bottom w:val="none" w:sz="0" w:space="0" w:color="auto"/>
                                                                        <w:right w:val="none" w:sz="0" w:space="0" w:color="auto"/>
                                                                      </w:divBdr>
                                                                      <w:divsChild>
                                                                        <w:div w:id="148034661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654186192">
                                                                  <w:marLeft w:val="0"/>
                                                                  <w:marRight w:val="0"/>
                                                                  <w:marTop w:val="0"/>
                                                                  <w:marBottom w:val="0"/>
                                                                  <w:divBdr>
                                                                    <w:top w:val="none" w:sz="0" w:space="0" w:color="auto"/>
                                                                    <w:left w:val="none" w:sz="0" w:space="0" w:color="auto"/>
                                                                    <w:bottom w:val="none" w:sz="0" w:space="0" w:color="auto"/>
                                                                    <w:right w:val="none" w:sz="0" w:space="0" w:color="auto"/>
                                                                  </w:divBdr>
                                                                  <w:divsChild>
                                                                    <w:div w:id="1747650948">
                                                                      <w:marLeft w:val="0"/>
                                                                      <w:marRight w:val="0"/>
                                                                      <w:marTop w:val="0"/>
                                                                      <w:marBottom w:val="0"/>
                                                                      <w:divBdr>
                                                                        <w:top w:val="none" w:sz="0" w:space="0" w:color="auto"/>
                                                                        <w:left w:val="none" w:sz="0" w:space="0" w:color="auto"/>
                                                                        <w:bottom w:val="none" w:sz="0" w:space="0" w:color="auto"/>
                                                                        <w:right w:val="none" w:sz="0" w:space="0" w:color="auto"/>
                                                                      </w:divBdr>
                                                                    </w:div>
                                                                  </w:divsChild>
                                                                </w:div>
                                                                <w:div w:id="141392263">
                                                                  <w:marLeft w:val="0"/>
                                                                  <w:marRight w:val="0"/>
                                                                  <w:marTop w:val="0"/>
                                                                  <w:marBottom w:val="0"/>
                                                                  <w:divBdr>
                                                                    <w:top w:val="none" w:sz="0" w:space="0" w:color="auto"/>
                                                                    <w:left w:val="none" w:sz="0" w:space="0" w:color="auto"/>
                                                                    <w:bottom w:val="none" w:sz="0" w:space="0" w:color="auto"/>
                                                                    <w:right w:val="none" w:sz="0" w:space="0" w:color="auto"/>
                                                                  </w:divBdr>
                                                                  <w:divsChild>
                                                                    <w:div w:id="1034647500">
                                                                      <w:marLeft w:val="0"/>
                                                                      <w:marRight w:val="0"/>
                                                                      <w:marTop w:val="0"/>
                                                                      <w:marBottom w:val="0"/>
                                                                      <w:divBdr>
                                                                        <w:top w:val="none" w:sz="0" w:space="0" w:color="auto"/>
                                                                        <w:left w:val="none" w:sz="0" w:space="0" w:color="auto"/>
                                                                        <w:bottom w:val="none" w:sz="0" w:space="0" w:color="auto"/>
                                                                        <w:right w:val="none" w:sz="0" w:space="0" w:color="auto"/>
                                                                      </w:divBdr>
                                                                    </w:div>
                                                                    <w:div w:id="11456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50537">
                                                              <w:marLeft w:val="0"/>
                                                              <w:marRight w:val="0"/>
                                                              <w:marTop w:val="0"/>
                                                              <w:marBottom w:val="0"/>
                                                              <w:divBdr>
                                                                <w:top w:val="none" w:sz="0" w:space="0" w:color="auto"/>
                                                                <w:left w:val="none" w:sz="0" w:space="0" w:color="auto"/>
                                                                <w:bottom w:val="none" w:sz="0" w:space="0" w:color="auto"/>
                                                                <w:right w:val="none" w:sz="0" w:space="0" w:color="auto"/>
                                                              </w:divBdr>
                                                              <w:divsChild>
                                                                <w:div w:id="797528642">
                                                                  <w:marLeft w:val="0"/>
                                                                  <w:marRight w:val="0"/>
                                                                  <w:marTop w:val="0"/>
                                                                  <w:marBottom w:val="0"/>
                                                                  <w:divBdr>
                                                                    <w:top w:val="none" w:sz="0" w:space="0" w:color="auto"/>
                                                                    <w:left w:val="none" w:sz="0" w:space="0" w:color="auto"/>
                                                                    <w:bottom w:val="none" w:sz="0" w:space="0" w:color="auto"/>
                                                                    <w:right w:val="none" w:sz="0" w:space="0" w:color="auto"/>
                                                                  </w:divBdr>
                                                                  <w:divsChild>
                                                                    <w:div w:id="1724795537">
                                                                      <w:marLeft w:val="0"/>
                                                                      <w:marRight w:val="0"/>
                                                                      <w:marTop w:val="0"/>
                                                                      <w:marBottom w:val="0"/>
                                                                      <w:divBdr>
                                                                        <w:top w:val="none" w:sz="0" w:space="0" w:color="auto"/>
                                                                        <w:left w:val="none" w:sz="0" w:space="0" w:color="auto"/>
                                                                        <w:bottom w:val="none" w:sz="0" w:space="0" w:color="auto"/>
                                                                        <w:right w:val="none" w:sz="0" w:space="0" w:color="auto"/>
                                                                      </w:divBdr>
                                                                      <w:divsChild>
                                                                        <w:div w:id="126414674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48953997">
                                                                  <w:marLeft w:val="0"/>
                                                                  <w:marRight w:val="0"/>
                                                                  <w:marTop w:val="0"/>
                                                                  <w:marBottom w:val="0"/>
                                                                  <w:divBdr>
                                                                    <w:top w:val="none" w:sz="0" w:space="0" w:color="auto"/>
                                                                    <w:left w:val="none" w:sz="0" w:space="0" w:color="auto"/>
                                                                    <w:bottom w:val="none" w:sz="0" w:space="0" w:color="auto"/>
                                                                    <w:right w:val="none" w:sz="0" w:space="0" w:color="auto"/>
                                                                  </w:divBdr>
                                                                  <w:divsChild>
                                                                    <w:div w:id="1141921049">
                                                                      <w:marLeft w:val="0"/>
                                                                      <w:marRight w:val="0"/>
                                                                      <w:marTop w:val="0"/>
                                                                      <w:marBottom w:val="0"/>
                                                                      <w:divBdr>
                                                                        <w:top w:val="none" w:sz="0" w:space="0" w:color="auto"/>
                                                                        <w:left w:val="none" w:sz="0" w:space="0" w:color="auto"/>
                                                                        <w:bottom w:val="none" w:sz="0" w:space="0" w:color="auto"/>
                                                                        <w:right w:val="none" w:sz="0" w:space="0" w:color="auto"/>
                                                                      </w:divBdr>
                                                                    </w:div>
                                                                  </w:divsChild>
                                                                </w:div>
                                                                <w:div w:id="77216985">
                                                                  <w:marLeft w:val="0"/>
                                                                  <w:marRight w:val="0"/>
                                                                  <w:marTop w:val="0"/>
                                                                  <w:marBottom w:val="0"/>
                                                                  <w:divBdr>
                                                                    <w:top w:val="none" w:sz="0" w:space="0" w:color="auto"/>
                                                                    <w:left w:val="none" w:sz="0" w:space="0" w:color="auto"/>
                                                                    <w:bottom w:val="none" w:sz="0" w:space="0" w:color="auto"/>
                                                                    <w:right w:val="none" w:sz="0" w:space="0" w:color="auto"/>
                                                                  </w:divBdr>
                                                                  <w:divsChild>
                                                                    <w:div w:id="1946959419">
                                                                      <w:marLeft w:val="0"/>
                                                                      <w:marRight w:val="0"/>
                                                                      <w:marTop w:val="0"/>
                                                                      <w:marBottom w:val="0"/>
                                                                      <w:divBdr>
                                                                        <w:top w:val="none" w:sz="0" w:space="0" w:color="auto"/>
                                                                        <w:left w:val="none" w:sz="0" w:space="0" w:color="auto"/>
                                                                        <w:bottom w:val="none" w:sz="0" w:space="0" w:color="auto"/>
                                                                        <w:right w:val="none" w:sz="0" w:space="0" w:color="auto"/>
                                                                      </w:divBdr>
                                                                    </w:div>
                                                                    <w:div w:id="171168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4428">
                                                              <w:marLeft w:val="0"/>
                                                              <w:marRight w:val="0"/>
                                                              <w:marTop w:val="0"/>
                                                              <w:marBottom w:val="0"/>
                                                              <w:divBdr>
                                                                <w:top w:val="none" w:sz="0" w:space="0" w:color="auto"/>
                                                                <w:left w:val="none" w:sz="0" w:space="0" w:color="auto"/>
                                                                <w:bottom w:val="none" w:sz="0" w:space="0" w:color="auto"/>
                                                                <w:right w:val="none" w:sz="0" w:space="0" w:color="auto"/>
                                                              </w:divBdr>
                                                              <w:divsChild>
                                                                <w:div w:id="2051345080">
                                                                  <w:marLeft w:val="0"/>
                                                                  <w:marRight w:val="0"/>
                                                                  <w:marTop w:val="0"/>
                                                                  <w:marBottom w:val="0"/>
                                                                  <w:divBdr>
                                                                    <w:top w:val="none" w:sz="0" w:space="0" w:color="auto"/>
                                                                    <w:left w:val="none" w:sz="0" w:space="0" w:color="auto"/>
                                                                    <w:bottom w:val="none" w:sz="0" w:space="0" w:color="auto"/>
                                                                    <w:right w:val="none" w:sz="0" w:space="0" w:color="auto"/>
                                                                  </w:divBdr>
                                                                  <w:divsChild>
                                                                    <w:div w:id="1781417812">
                                                                      <w:marLeft w:val="0"/>
                                                                      <w:marRight w:val="0"/>
                                                                      <w:marTop w:val="0"/>
                                                                      <w:marBottom w:val="0"/>
                                                                      <w:divBdr>
                                                                        <w:top w:val="none" w:sz="0" w:space="0" w:color="auto"/>
                                                                        <w:left w:val="none" w:sz="0" w:space="0" w:color="auto"/>
                                                                        <w:bottom w:val="none" w:sz="0" w:space="0" w:color="auto"/>
                                                                        <w:right w:val="none" w:sz="0" w:space="0" w:color="auto"/>
                                                                      </w:divBdr>
                                                                      <w:divsChild>
                                                                        <w:div w:id="80027361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090615274">
                                                                  <w:marLeft w:val="0"/>
                                                                  <w:marRight w:val="0"/>
                                                                  <w:marTop w:val="0"/>
                                                                  <w:marBottom w:val="0"/>
                                                                  <w:divBdr>
                                                                    <w:top w:val="none" w:sz="0" w:space="0" w:color="auto"/>
                                                                    <w:left w:val="none" w:sz="0" w:space="0" w:color="auto"/>
                                                                    <w:bottom w:val="none" w:sz="0" w:space="0" w:color="auto"/>
                                                                    <w:right w:val="none" w:sz="0" w:space="0" w:color="auto"/>
                                                                  </w:divBdr>
                                                                  <w:divsChild>
                                                                    <w:div w:id="1225607358">
                                                                      <w:marLeft w:val="0"/>
                                                                      <w:marRight w:val="0"/>
                                                                      <w:marTop w:val="0"/>
                                                                      <w:marBottom w:val="0"/>
                                                                      <w:divBdr>
                                                                        <w:top w:val="none" w:sz="0" w:space="0" w:color="auto"/>
                                                                        <w:left w:val="none" w:sz="0" w:space="0" w:color="auto"/>
                                                                        <w:bottom w:val="none" w:sz="0" w:space="0" w:color="auto"/>
                                                                        <w:right w:val="none" w:sz="0" w:space="0" w:color="auto"/>
                                                                      </w:divBdr>
                                                                    </w:div>
                                                                  </w:divsChild>
                                                                </w:div>
                                                                <w:div w:id="1337224354">
                                                                  <w:marLeft w:val="0"/>
                                                                  <w:marRight w:val="0"/>
                                                                  <w:marTop w:val="0"/>
                                                                  <w:marBottom w:val="0"/>
                                                                  <w:divBdr>
                                                                    <w:top w:val="none" w:sz="0" w:space="0" w:color="auto"/>
                                                                    <w:left w:val="none" w:sz="0" w:space="0" w:color="auto"/>
                                                                    <w:bottom w:val="none" w:sz="0" w:space="0" w:color="auto"/>
                                                                    <w:right w:val="none" w:sz="0" w:space="0" w:color="auto"/>
                                                                  </w:divBdr>
                                                                  <w:divsChild>
                                                                    <w:div w:id="1735085860">
                                                                      <w:marLeft w:val="0"/>
                                                                      <w:marRight w:val="0"/>
                                                                      <w:marTop w:val="0"/>
                                                                      <w:marBottom w:val="0"/>
                                                                      <w:divBdr>
                                                                        <w:top w:val="none" w:sz="0" w:space="0" w:color="auto"/>
                                                                        <w:left w:val="none" w:sz="0" w:space="0" w:color="auto"/>
                                                                        <w:bottom w:val="none" w:sz="0" w:space="0" w:color="auto"/>
                                                                        <w:right w:val="none" w:sz="0" w:space="0" w:color="auto"/>
                                                                      </w:divBdr>
                                                                    </w:div>
                                                                    <w:div w:id="113595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3410131">
                                      <w:marLeft w:val="0"/>
                                      <w:marRight w:val="0"/>
                                      <w:marTop w:val="0"/>
                                      <w:marBottom w:val="0"/>
                                      <w:divBdr>
                                        <w:top w:val="none" w:sz="0" w:space="0" w:color="auto"/>
                                        <w:left w:val="none" w:sz="0" w:space="0" w:color="auto"/>
                                        <w:bottom w:val="none" w:sz="0" w:space="0" w:color="auto"/>
                                        <w:right w:val="none" w:sz="0" w:space="0" w:color="auto"/>
                                      </w:divBdr>
                                      <w:divsChild>
                                        <w:div w:id="1863472876">
                                          <w:marLeft w:val="0"/>
                                          <w:marRight w:val="0"/>
                                          <w:marTop w:val="0"/>
                                          <w:marBottom w:val="0"/>
                                          <w:divBdr>
                                            <w:top w:val="none" w:sz="0" w:space="0" w:color="auto"/>
                                            <w:left w:val="none" w:sz="0" w:space="0" w:color="auto"/>
                                            <w:bottom w:val="none" w:sz="0" w:space="0" w:color="auto"/>
                                            <w:right w:val="none" w:sz="0" w:space="0" w:color="auto"/>
                                          </w:divBdr>
                                          <w:divsChild>
                                            <w:div w:id="1552184721">
                                              <w:marLeft w:val="0"/>
                                              <w:marRight w:val="0"/>
                                              <w:marTop w:val="0"/>
                                              <w:marBottom w:val="486"/>
                                              <w:divBdr>
                                                <w:top w:val="none" w:sz="0" w:space="0" w:color="auto"/>
                                                <w:left w:val="none" w:sz="0" w:space="0" w:color="auto"/>
                                                <w:bottom w:val="none" w:sz="0" w:space="0" w:color="auto"/>
                                                <w:right w:val="none" w:sz="0" w:space="0" w:color="auto"/>
                                              </w:divBdr>
                                              <w:divsChild>
                                                <w:div w:id="17856222">
                                                  <w:marLeft w:val="0"/>
                                                  <w:marRight w:val="0"/>
                                                  <w:marTop w:val="0"/>
                                                  <w:marBottom w:val="0"/>
                                                  <w:divBdr>
                                                    <w:top w:val="none" w:sz="0" w:space="0" w:color="auto"/>
                                                    <w:left w:val="none" w:sz="0" w:space="0" w:color="auto"/>
                                                    <w:bottom w:val="none" w:sz="0" w:space="0" w:color="auto"/>
                                                    <w:right w:val="none" w:sz="0" w:space="0" w:color="auto"/>
                                                  </w:divBdr>
                                                  <w:divsChild>
                                                    <w:div w:id="40785622">
                                                      <w:marLeft w:val="0"/>
                                                      <w:marRight w:val="0"/>
                                                      <w:marTop w:val="0"/>
                                                      <w:marBottom w:val="0"/>
                                                      <w:divBdr>
                                                        <w:top w:val="none" w:sz="0" w:space="0" w:color="auto"/>
                                                        <w:left w:val="none" w:sz="0" w:space="0" w:color="auto"/>
                                                        <w:bottom w:val="none" w:sz="0" w:space="0" w:color="auto"/>
                                                        <w:right w:val="none" w:sz="0" w:space="0" w:color="auto"/>
                                                      </w:divBdr>
                                                      <w:divsChild>
                                                        <w:div w:id="1363483717">
                                                          <w:marLeft w:val="0"/>
                                                          <w:marRight w:val="0"/>
                                                          <w:marTop w:val="0"/>
                                                          <w:marBottom w:val="0"/>
                                                          <w:divBdr>
                                                            <w:top w:val="none" w:sz="0" w:space="0" w:color="auto"/>
                                                            <w:left w:val="none" w:sz="0" w:space="0" w:color="auto"/>
                                                            <w:bottom w:val="none" w:sz="0" w:space="0" w:color="auto"/>
                                                            <w:right w:val="none" w:sz="0" w:space="0" w:color="auto"/>
                                                          </w:divBdr>
                                                          <w:divsChild>
                                                            <w:div w:id="656811673">
                                                              <w:marLeft w:val="0"/>
                                                              <w:marRight w:val="0"/>
                                                              <w:marTop w:val="0"/>
                                                              <w:marBottom w:val="0"/>
                                                              <w:divBdr>
                                                                <w:top w:val="none" w:sz="0" w:space="0" w:color="auto"/>
                                                                <w:left w:val="none" w:sz="0" w:space="0" w:color="auto"/>
                                                                <w:bottom w:val="none" w:sz="0" w:space="0" w:color="auto"/>
                                                                <w:right w:val="none" w:sz="0" w:space="0" w:color="auto"/>
                                                              </w:divBdr>
                                                              <w:divsChild>
                                                                <w:div w:id="1024287430">
                                                                  <w:marLeft w:val="0"/>
                                                                  <w:marRight w:val="0"/>
                                                                  <w:marTop w:val="0"/>
                                                                  <w:marBottom w:val="0"/>
                                                                  <w:divBdr>
                                                                    <w:top w:val="none" w:sz="0" w:space="0" w:color="auto"/>
                                                                    <w:left w:val="none" w:sz="0" w:space="0" w:color="auto"/>
                                                                    <w:bottom w:val="none" w:sz="0" w:space="0" w:color="auto"/>
                                                                    <w:right w:val="none" w:sz="0" w:space="0" w:color="auto"/>
                                                                  </w:divBdr>
                                                                  <w:divsChild>
                                                                    <w:div w:id="485897428">
                                                                      <w:marLeft w:val="56"/>
                                                                      <w:marRight w:val="56"/>
                                                                      <w:marTop w:val="19"/>
                                                                      <w:marBottom w:val="0"/>
                                                                      <w:divBdr>
                                                                        <w:top w:val="none" w:sz="0" w:space="0" w:color="auto"/>
                                                                        <w:left w:val="none" w:sz="0" w:space="0" w:color="auto"/>
                                                                        <w:bottom w:val="none" w:sz="0" w:space="0" w:color="auto"/>
                                                                        <w:right w:val="none" w:sz="0" w:space="0" w:color="auto"/>
                                                                      </w:divBdr>
                                                                      <w:divsChild>
                                                                        <w:div w:id="79031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06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143667">
                                              <w:marLeft w:val="0"/>
                                              <w:marRight w:val="0"/>
                                              <w:marTop w:val="0"/>
                                              <w:marBottom w:val="486"/>
                                              <w:divBdr>
                                                <w:top w:val="none" w:sz="0" w:space="0" w:color="auto"/>
                                                <w:left w:val="none" w:sz="0" w:space="0" w:color="auto"/>
                                                <w:bottom w:val="none" w:sz="0" w:space="0" w:color="auto"/>
                                                <w:right w:val="none" w:sz="0" w:space="0" w:color="auto"/>
                                              </w:divBdr>
                                              <w:divsChild>
                                                <w:div w:id="246959399">
                                                  <w:marLeft w:val="0"/>
                                                  <w:marRight w:val="0"/>
                                                  <w:marTop w:val="0"/>
                                                  <w:marBottom w:val="0"/>
                                                  <w:divBdr>
                                                    <w:top w:val="none" w:sz="0" w:space="0" w:color="auto"/>
                                                    <w:left w:val="none" w:sz="0" w:space="0" w:color="auto"/>
                                                    <w:bottom w:val="none" w:sz="0" w:space="0" w:color="auto"/>
                                                    <w:right w:val="none" w:sz="0" w:space="0" w:color="auto"/>
                                                  </w:divBdr>
                                                  <w:divsChild>
                                                    <w:div w:id="137579048">
                                                      <w:marLeft w:val="0"/>
                                                      <w:marRight w:val="0"/>
                                                      <w:marTop w:val="0"/>
                                                      <w:marBottom w:val="0"/>
                                                      <w:divBdr>
                                                        <w:top w:val="none" w:sz="0" w:space="0" w:color="auto"/>
                                                        <w:left w:val="none" w:sz="0" w:space="0" w:color="auto"/>
                                                        <w:bottom w:val="none" w:sz="0" w:space="0" w:color="auto"/>
                                                        <w:right w:val="none" w:sz="0" w:space="0" w:color="auto"/>
                                                      </w:divBdr>
                                                      <w:divsChild>
                                                        <w:div w:id="623318201">
                                                          <w:marLeft w:val="0"/>
                                                          <w:marRight w:val="0"/>
                                                          <w:marTop w:val="0"/>
                                                          <w:marBottom w:val="0"/>
                                                          <w:divBdr>
                                                            <w:top w:val="none" w:sz="0" w:space="0" w:color="auto"/>
                                                            <w:left w:val="none" w:sz="0" w:space="0" w:color="auto"/>
                                                            <w:bottom w:val="none" w:sz="0" w:space="0" w:color="auto"/>
                                                            <w:right w:val="none" w:sz="0" w:space="0" w:color="auto"/>
                                                          </w:divBdr>
                                                          <w:divsChild>
                                                            <w:div w:id="1696032099">
                                                              <w:marLeft w:val="0"/>
                                                              <w:marRight w:val="0"/>
                                                              <w:marTop w:val="0"/>
                                                              <w:marBottom w:val="0"/>
                                                              <w:divBdr>
                                                                <w:top w:val="none" w:sz="0" w:space="0" w:color="auto"/>
                                                                <w:left w:val="none" w:sz="0" w:space="0" w:color="auto"/>
                                                                <w:bottom w:val="none" w:sz="0" w:space="0" w:color="auto"/>
                                                                <w:right w:val="none" w:sz="0" w:space="0" w:color="auto"/>
                                                              </w:divBdr>
                                                              <w:divsChild>
                                                                <w:div w:id="897977835">
                                                                  <w:marLeft w:val="0"/>
                                                                  <w:marRight w:val="0"/>
                                                                  <w:marTop w:val="0"/>
                                                                  <w:marBottom w:val="0"/>
                                                                  <w:divBdr>
                                                                    <w:top w:val="none" w:sz="0" w:space="0" w:color="auto"/>
                                                                    <w:left w:val="none" w:sz="0" w:space="0" w:color="auto"/>
                                                                    <w:bottom w:val="none" w:sz="0" w:space="0" w:color="auto"/>
                                                                    <w:right w:val="none" w:sz="0" w:space="0" w:color="auto"/>
                                                                  </w:divBdr>
                                                                  <w:divsChild>
                                                                    <w:div w:id="1257711580">
                                                                      <w:marLeft w:val="56"/>
                                                                      <w:marRight w:val="56"/>
                                                                      <w:marTop w:val="19"/>
                                                                      <w:marBottom w:val="0"/>
                                                                      <w:divBdr>
                                                                        <w:top w:val="none" w:sz="0" w:space="0" w:color="auto"/>
                                                                        <w:left w:val="none" w:sz="0" w:space="0" w:color="auto"/>
                                                                        <w:bottom w:val="none" w:sz="0" w:space="0" w:color="auto"/>
                                                                        <w:right w:val="none" w:sz="0" w:space="0" w:color="auto"/>
                                                                      </w:divBdr>
                                                                      <w:divsChild>
                                                                        <w:div w:id="26458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51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191570">
                                              <w:marLeft w:val="0"/>
                                              <w:marRight w:val="0"/>
                                              <w:marTop w:val="0"/>
                                              <w:marBottom w:val="486"/>
                                              <w:divBdr>
                                                <w:top w:val="none" w:sz="0" w:space="0" w:color="auto"/>
                                                <w:left w:val="none" w:sz="0" w:space="0" w:color="auto"/>
                                                <w:bottom w:val="none" w:sz="0" w:space="0" w:color="auto"/>
                                                <w:right w:val="none" w:sz="0" w:space="0" w:color="auto"/>
                                              </w:divBdr>
                                              <w:divsChild>
                                                <w:div w:id="993945697">
                                                  <w:marLeft w:val="0"/>
                                                  <w:marRight w:val="0"/>
                                                  <w:marTop w:val="0"/>
                                                  <w:marBottom w:val="0"/>
                                                  <w:divBdr>
                                                    <w:top w:val="none" w:sz="0" w:space="0" w:color="auto"/>
                                                    <w:left w:val="none" w:sz="0" w:space="0" w:color="auto"/>
                                                    <w:bottom w:val="none" w:sz="0" w:space="0" w:color="auto"/>
                                                    <w:right w:val="none" w:sz="0" w:space="0" w:color="auto"/>
                                                  </w:divBdr>
                                                  <w:divsChild>
                                                    <w:div w:id="467091048">
                                                      <w:marLeft w:val="0"/>
                                                      <w:marRight w:val="0"/>
                                                      <w:marTop w:val="0"/>
                                                      <w:marBottom w:val="0"/>
                                                      <w:divBdr>
                                                        <w:top w:val="none" w:sz="0" w:space="0" w:color="auto"/>
                                                        <w:left w:val="none" w:sz="0" w:space="0" w:color="auto"/>
                                                        <w:bottom w:val="none" w:sz="0" w:space="0" w:color="auto"/>
                                                        <w:right w:val="none" w:sz="0" w:space="0" w:color="auto"/>
                                                      </w:divBdr>
                                                      <w:divsChild>
                                                        <w:div w:id="2048944843">
                                                          <w:marLeft w:val="0"/>
                                                          <w:marRight w:val="0"/>
                                                          <w:marTop w:val="0"/>
                                                          <w:marBottom w:val="0"/>
                                                          <w:divBdr>
                                                            <w:top w:val="none" w:sz="0" w:space="0" w:color="auto"/>
                                                            <w:left w:val="none" w:sz="0" w:space="0" w:color="auto"/>
                                                            <w:bottom w:val="none" w:sz="0" w:space="0" w:color="auto"/>
                                                            <w:right w:val="none" w:sz="0" w:space="0" w:color="auto"/>
                                                          </w:divBdr>
                                                          <w:divsChild>
                                                            <w:div w:id="1644849102">
                                                              <w:marLeft w:val="0"/>
                                                              <w:marRight w:val="0"/>
                                                              <w:marTop w:val="0"/>
                                                              <w:marBottom w:val="0"/>
                                                              <w:divBdr>
                                                                <w:top w:val="none" w:sz="0" w:space="0" w:color="auto"/>
                                                                <w:left w:val="none" w:sz="0" w:space="0" w:color="auto"/>
                                                                <w:bottom w:val="none" w:sz="0" w:space="0" w:color="auto"/>
                                                                <w:right w:val="none" w:sz="0" w:space="0" w:color="auto"/>
                                                              </w:divBdr>
                                                              <w:divsChild>
                                                                <w:div w:id="148600514">
                                                                  <w:marLeft w:val="0"/>
                                                                  <w:marRight w:val="0"/>
                                                                  <w:marTop w:val="0"/>
                                                                  <w:marBottom w:val="0"/>
                                                                  <w:divBdr>
                                                                    <w:top w:val="none" w:sz="0" w:space="0" w:color="auto"/>
                                                                    <w:left w:val="none" w:sz="0" w:space="0" w:color="auto"/>
                                                                    <w:bottom w:val="none" w:sz="0" w:space="0" w:color="auto"/>
                                                                    <w:right w:val="none" w:sz="0" w:space="0" w:color="auto"/>
                                                                  </w:divBdr>
                                                                  <w:divsChild>
                                                                    <w:div w:id="1525746088">
                                                                      <w:marLeft w:val="56"/>
                                                                      <w:marRight w:val="56"/>
                                                                      <w:marTop w:val="19"/>
                                                                      <w:marBottom w:val="0"/>
                                                                      <w:divBdr>
                                                                        <w:top w:val="none" w:sz="0" w:space="0" w:color="auto"/>
                                                                        <w:left w:val="none" w:sz="0" w:space="0" w:color="auto"/>
                                                                        <w:bottom w:val="none" w:sz="0" w:space="0" w:color="auto"/>
                                                                        <w:right w:val="none" w:sz="0" w:space="0" w:color="auto"/>
                                                                      </w:divBdr>
                                                                      <w:divsChild>
                                                                        <w:div w:id="27151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46132">
                                                                  <w:marLeft w:val="0"/>
                                                                  <w:marRight w:val="0"/>
                                                                  <w:marTop w:val="94"/>
                                                                  <w:marBottom w:val="94"/>
                                                                  <w:divBdr>
                                                                    <w:top w:val="none" w:sz="0" w:space="0" w:color="auto"/>
                                                                    <w:left w:val="none" w:sz="0" w:space="0" w:color="auto"/>
                                                                    <w:bottom w:val="none" w:sz="0" w:space="0" w:color="auto"/>
                                                                    <w:right w:val="none" w:sz="0" w:space="0" w:color="auto"/>
                                                                  </w:divBdr>
                                                                  <w:divsChild>
                                                                    <w:div w:id="291601062">
                                                                      <w:marLeft w:val="0"/>
                                                                      <w:marRight w:val="0"/>
                                                                      <w:marTop w:val="0"/>
                                                                      <w:marBottom w:val="0"/>
                                                                      <w:divBdr>
                                                                        <w:top w:val="none" w:sz="0" w:space="0" w:color="auto"/>
                                                                        <w:left w:val="none" w:sz="0" w:space="0" w:color="auto"/>
                                                                        <w:bottom w:val="none" w:sz="0" w:space="0" w:color="auto"/>
                                                                        <w:right w:val="none" w:sz="0" w:space="0" w:color="auto"/>
                                                                      </w:divBdr>
                                                                      <w:divsChild>
                                                                        <w:div w:id="179512121">
                                                                          <w:marLeft w:val="0"/>
                                                                          <w:marRight w:val="0"/>
                                                                          <w:marTop w:val="0"/>
                                                                          <w:marBottom w:val="0"/>
                                                                          <w:divBdr>
                                                                            <w:top w:val="none" w:sz="0" w:space="0" w:color="auto"/>
                                                                            <w:left w:val="none" w:sz="0" w:space="0" w:color="auto"/>
                                                                            <w:bottom w:val="none" w:sz="0" w:space="0" w:color="auto"/>
                                                                            <w:right w:val="none" w:sz="0" w:space="0" w:color="auto"/>
                                                                          </w:divBdr>
                                                                        </w:div>
                                                                        <w:div w:id="141986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3746967">
                                              <w:marLeft w:val="0"/>
                                              <w:marRight w:val="0"/>
                                              <w:marTop w:val="0"/>
                                              <w:marBottom w:val="486"/>
                                              <w:divBdr>
                                                <w:top w:val="none" w:sz="0" w:space="0" w:color="auto"/>
                                                <w:left w:val="none" w:sz="0" w:space="0" w:color="auto"/>
                                                <w:bottom w:val="none" w:sz="0" w:space="0" w:color="auto"/>
                                                <w:right w:val="none" w:sz="0" w:space="0" w:color="auto"/>
                                              </w:divBdr>
                                              <w:divsChild>
                                                <w:div w:id="1616912144">
                                                  <w:marLeft w:val="0"/>
                                                  <w:marRight w:val="0"/>
                                                  <w:marTop w:val="0"/>
                                                  <w:marBottom w:val="0"/>
                                                  <w:divBdr>
                                                    <w:top w:val="none" w:sz="0" w:space="0" w:color="auto"/>
                                                    <w:left w:val="none" w:sz="0" w:space="0" w:color="auto"/>
                                                    <w:bottom w:val="none" w:sz="0" w:space="0" w:color="auto"/>
                                                    <w:right w:val="none" w:sz="0" w:space="0" w:color="auto"/>
                                                  </w:divBdr>
                                                  <w:divsChild>
                                                    <w:div w:id="1309170800">
                                                      <w:marLeft w:val="0"/>
                                                      <w:marRight w:val="0"/>
                                                      <w:marTop w:val="0"/>
                                                      <w:marBottom w:val="0"/>
                                                      <w:divBdr>
                                                        <w:top w:val="none" w:sz="0" w:space="0" w:color="auto"/>
                                                        <w:left w:val="none" w:sz="0" w:space="0" w:color="auto"/>
                                                        <w:bottom w:val="none" w:sz="0" w:space="0" w:color="auto"/>
                                                        <w:right w:val="none" w:sz="0" w:space="0" w:color="auto"/>
                                                      </w:divBdr>
                                                      <w:divsChild>
                                                        <w:div w:id="1591307323">
                                                          <w:marLeft w:val="0"/>
                                                          <w:marRight w:val="0"/>
                                                          <w:marTop w:val="0"/>
                                                          <w:marBottom w:val="0"/>
                                                          <w:divBdr>
                                                            <w:top w:val="none" w:sz="0" w:space="0" w:color="auto"/>
                                                            <w:left w:val="none" w:sz="0" w:space="0" w:color="auto"/>
                                                            <w:bottom w:val="none" w:sz="0" w:space="0" w:color="auto"/>
                                                            <w:right w:val="none" w:sz="0" w:space="0" w:color="auto"/>
                                                          </w:divBdr>
                                                          <w:divsChild>
                                                            <w:div w:id="1552886826">
                                                              <w:marLeft w:val="0"/>
                                                              <w:marRight w:val="0"/>
                                                              <w:marTop w:val="0"/>
                                                              <w:marBottom w:val="0"/>
                                                              <w:divBdr>
                                                                <w:top w:val="none" w:sz="0" w:space="0" w:color="auto"/>
                                                                <w:left w:val="none" w:sz="0" w:space="0" w:color="auto"/>
                                                                <w:bottom w:val="none" w:sz="0" w:space="0" w:color="auto"/>
                                                                <w:right w:val="none" w:sz="0" w:space="0" w:color="auto"/>
                                                              </w:divBdr>
                                                              <w:divsChild>
                                                                <w:div w:id="2134592309">
                                                                  <w:marLeft w:val="0"/>
                                                                  <w:marRight w:val="0"/>
                                                                  <w:marTop w:val="75"/>
                                                                  <w:marBottom w:val="0"/>
                                                                  <w:divBdr>
                                                                    <w:top w:val="single" w:sz="8" w:space="0" w:color="EBEBEB"/>
                                                                    <w:left w:val="single" w:sz="8" w:space="0" w:color="EBEBEB"/>
                                                                    <w:bottom w:val="single" w:sz="8" w:space="0" w:color="EBEBEB"/>
                                                                    <w:right w:val="single" w:sz="8" w:space="0" w:color="EBEBEB"/>
                                                                  </w:divBdr>
                                                                </w:div>
                                                              </w:divsChild>
                                                            </w:div>
                                                            <w:div w:id="1602489087">
                                                              <w:marLeft w:val="2338"/>
                                                              <w:marRight w:val="0"/>
                                                              <w:marTop w:val="0"/>
                                                              <w:marBottom w:val="0"/>
                                                              <w:divBdr>
                                                                <w:top w:val="none" w:sz="0" w:space="0" w:color="auto"/>
                                                                <w:left w:val="none" w:sz="0" w:space="0" w:color="auto"/>
                                                                <w:bottom w:val="none" w:sz="0" w:space="0" w:color="auto"/>
                                                                <w:right w:val="none" w:sz="0" w:space="0" w:color="auto"/>
                                                              </w:divBdr>
                                                              <w:divsChild>
                                                                <w:div w:id="1752042828">
                                                                  <w:marLeft w:val="0"/>
                                                                  <w:marRight w:val="0"/>
                                                                  <w:marTop w:val="0"/>
                                                                  <w:marBottom w:val="0"/>
                                                                  <w:divBdr>
                                                                    <w:top w:val="none" w:sz="0" w:space="0" w:color="auto"/>
                                                                    <w:left w:val="none" w:sz="0" w:space="0" w:color="auto"/>
                                                                    <w:bottom w:val="none" w:sz="0" w:space="0" w:color="auto"/>
                                                                    <w:right w:val="none" w:sz="0" w:space="0" w:color="auto"/>
                                                                  </w:divBdr>
                                                                </w:div>
                                                                <w:div w:id="54502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014419">
                                              <w:marLeft w:val="0"/>
                                              <w:marRight w:val="0"/>
                                              <w:marTop w:val="0"/>
                                              <w:marBottom w:val="524"/>
                                              <w:divBdr>
                                                <w:top w:val="none" w:sz="0" w:space="0" w:color="auto"/>
                                                <w:left w:val="none" w:sz="0" w:space="0" w:color="auto"/>
                                                <w:bottom w:val="none" w:sz="0" w:space="0" w:color="auto"/>
                                                <w:right w:val="none" w:sz="0" w:space="0" w:color="auto"/>
                                              </w:divBdr>
                                              <w:divsChild>
                                                <w:div w:id="1765882346">
                                                  <w:marLeft w:val="0"/>
                                                  <w:marRight w:val="0"/>
                                                  <w:marTop w:val="0"/>
                                                  <w:marBottom w:val="0"/>
                                                  <w:divBdr>
                                                    <w:top w:val="none" w:sz="0" w:space="0" w:color="auto"/>
                                                    <w:left w:val="none" w:sz="0" w:space="0" w:color="auto"/>
                                                    <w:bottom w:val="none" w:sz="0" w:space="0" w:color="auto"/>
                                                    <w:right w:val="none" w:sz="0" w:space="0" w:color="auto"/>
                                                  </w:divBdr>
                                                  <w:divsChild>
                                                    <w:div w:id="1306086178">
                                                      <w:marLeft w:val="0"/>
                                                      <w:marRight w:val="0"/>
                                                      <w:marTop w:val="0"/>
                                                      <w:marBottom w:val="0"/>
                                                      <w:divBdr>
                                                        <w:top w:val="none" w:sz="0" w:space="0" w:color="auto"/>
                                                        <w:left w:val="none" w:sz="0" w:space="0" w:color="auto"/>
                                                        <w:bottom w:val="none" w:sz="0" w:space="0" w:color="auto"/>
                                                        <w:right w:val="none" w:sz="0" w:space="0" w:color="auto"/>
                                                      </w:divBdr>
                                                      <w:divsChild>
                                                        <w:div w:id="904993559">
                                                          <w:marLeft w:val="0"/>
                                                          <w:marRight w:val="0"/>
                                                          <w:marTop w:val="0"/>
                                                          <w:marBottom w:val="0"/>
                                                          <w:divBdr>
                                                            <w:top w:val="none" w:sz="0" w:space="0" w:color="auto"/>
                                                            <w:left w:val="none" w:sz="0" w:space="0" w:color="auto"/>
                                                            <w:bottom w:val="none" w:sz="0" w:space="0" w:color="auto"/>
                                                            <w:right w:val="none" w:sz="0" w:space="0" w:color="auto"/>
                                                          </w:divBdr>
                                                          <w:divsChild>
                                                            <w:div w:id="453907349">
                                                              <w:marLeft w:val="0"/>
                                                              <w:marRight w:val="0"/>
                                                              <w:marTop w:val="0"/>
                                                              <w:marBottom w:val="0"/>
                                                              <w:divBdr>
                                                                <w:top w:val="none" w:sz="0" w:space="0" w:color="auto"/>
                                                                <w:left w:val="none" w:sz="0" w:space="0" w:color="auto"/>
                                                                <w:bottom w:val="none" w:sz="0" w:space="0" w:color="auto"/>
                                                                <w:right w:val="none" w:sz="0" w:space="0" w:color="auto"/>
                                                              </w:divBdr>
                                                              <w:divsChild>
                                                                <w:div w:id="1553879497">
                                                                  <w:marLeft w:val="0"/>
                                                                  <w:marRight w:val="0"/>
                                                                  <w:marTop w:val="0"/>
                                                                  <w:marBottom w:val="0"/>
                                                                  <w:divBdr>
                                                                    <w:top w:val="none" w:sz="0" w:space="0" w:color="auto"/>
                                                                    <w:left w:val="none" w:sz="0" w:space="0" w:color="auto"/>
                                                                    <w:bottom w:val="none" w:sz="0" w:space="0" w:color="auto"/>
                                                                    <w:right w:val="none" w:sz="0" w:space="0" w:color="auto"/>
                                                                  </w:divBdr>
                                                                  <w:divsChild>
                                                                    <w:div w:id="1615479395">
                                                                      <w:marLeft w:val="56"/>
                                                                      <w:marRight w:val="56"/>
                                                                      <w:marTop w:val="19"/>
                                                                      <w:marBottom w:val="0"/>
                                                                      <w:divBdr>
                                                                        <w:top w:val="none" w:sz="0" w:space="0" w:color="auto"/>
                                                                        <w:left w:val="none" w:sz="0" w:space="0" w:color="auto"/>
                                                                        <w:bottom w:val="none" w:sz="0" w:space="0" w:color="auto"/>
                                                                        <w:right w:val="none" w:sz="0" w:space="0" w:color="auto"/>
                                                                      </w:divBdr>
                                                                      <w:divsChild>
                                                                        <w:div w:id="62793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3983871">
                  <w:marLeft w:val="0"/>
                  <w:marRight w:val="0"/>
                  <w:marTop w:val="0"/>
                  <w:marBottom w:val="0"/>
                  <w:divBdr>
                    <w:top w:val="none" w:sz="0" w:space="0" w:color="auto"/>
                    <w:left w:val="none" w:sz="0" w:space="0" w:color="auto"/>
                    <w:bottom w:val="none" w:sz="0" w:space="0" w:color="auto"/>
                    <w:right w:val="none" w:sz="0" w:space="0" w:color="auto"/>
                  </w:divBdr>
                  <w:divsChild>
                    <w:div w:id="1239630707">
                      <w:marLeft w:val="0"/>
                      <w:marRight w:val="0"/>
                      <w:marTop w:val="0"/>
                      <w:marBottom w:val="0"/>
                      <w:divBdr>
                        <w:top w:val="none" w:sz="0" w:space="0" w:color="auto"/>
                        <w:left w:val="none" w:sz="0" w:space="0" w:color="auto"/>
                        <w:bottom w:val="none" w:sz="0" w:space="0" w:color="auto"/>
                        <w:right w:val="none" w:sz="0" w:space="0" w:color="auto"/>
                      </w:divBdr>
                      <w:divsChild>
                        <w:div w:id="1123309709">
                          <w:marLeft w:val="0"/>
                          <w:marRight w:val="0"/>
                          <w:marTop w:val="0"/>
                          <w:marBottom w:val="0"/>
                          <w:divBdr>
                            <w:top w:val="none" w:sz="0" w:space="0" w:color="auto"/>
                            <w:left w:val="none" w:sz="0" w:space="0" w:color="auto"/>
                            <w:bottom w:val="none" w:sz="0" w:space="0" w:color="auto"/>
                            <w:right w:val="none" w:sz="0" w:space="0" w:color="auto"/>
                          </w:divBdr>
                          <w:divsChild>
                            <w:div w:id="1485507023">
                              <w:marLeft w:val="0"/>
                              <w:marRight w:val="0"/>
                              <w:marTop w:val="0"/>
                              <w:marBottom w:val="524"/>
                              <w:divBdr>
                                <w:top w:val="none" w:sz="0" w:space="0" w:color="auto"/>
                                <w:left w:val="none" w:sz="0" w:space="0" w:color="auto"/>
                                <w:bottom w:val="none" w:sz="0" w:space="0" w:color="auto"/>
                                <w:right w:val="none" w:sz="0" w:space="0" w:color="auto"/>
                              </w:divBdr>
                              <w:divsChild>
                                <w:div w:id="2081443533">
                                  <w:marLeft w:val="0"/>
                                  <w:marRight w:val="0"/>
                                  <w:marTop w:val="0"/>
                                  <w:marBottom w:val="0"/>
                                  <w:divBdr>
                                    <w:top w:val="none" w:sz="0" w:space="0" w:color="auto"/>
                                    <w:left w:val="none" w:sz="0" w:space="0" w:color="auto"/>
                                    <w:bottom w:val="none" w:sz="0" w:space="0" w:color="auto"/>
                                    <w:right w:val="none" w:sz="0" w:space="0" w:color="auto"/>
                                  </w:divBdr>
                                </w:div>
                                <w:div w:id="950013074">
                                  <w:marLeft w:val="0"/>
                                  <w:marRight w:val="0"/>
                                  <w:marTop w:val="0"/>
                                  <w:marBottom w:val="0"/>
                                  <w:divBdr>
                                    <w:top w:val="none" w:sz="0" w:space="0" w:color="auto"/>
                                    <w:left w:val="none" w:sz="0" w:space="0" w:color="auto"/>
                                    <w:bottom w:val="none" w:sz="0" w:space="0" w:color="auto"/>
                                    <w:right w:val="none" w:sz="0" w:space="0" w:color="auto"/>
                                  </w:divBdr>
                                  <w:divsChild>
                                    <w:div w:id="707267795">
                                      <w:marLeft w:val="0"/>
                                      <w:marRight w:val="0"/>
                                      <w:marTop w:val="0"/>
                                      <w:marBottom w:val="0"/>
                                      <w:divBdr>
                                        <w:top w:val="none" w:sz="0" w:space="0" w:color="auto"/>
                                        <w:left w:val="none" w:sz="0" w:space="0" w:color="auto"/>
                                        <w:bottom w:val="none" w:sz="0" w:space="0" w:color="auto"/>
                                        <w:right w:val="none" w:sz="0" w:space="0" w:color="auto"/>
                                      </w:divBdr>
                                    </w:div>
                                    <w:div w:id="22650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8471633">
                  <w:marLeft w:val="0"/>
                  <w:marRight w:val="0"/>
                  <w:marTop w:val="0"/>
                  <w:marBottom w:val="0"/>
                  <w:divBdr>
                    <w:top w:val="none" w:sz="0" w:space="0" w:color="auto"/>
                    <w:left w:val="none" w:sz="0" w:space="0" w:color="auto"/>
                    <w:bottom w:val="none" w:sz="0" w:space="0" w:color="auto"/>
                    <w:right w:val="none" w:sz="0" w:space="0" w:color="auto"/>
                  </w:divBdr>
                  <w:divsChild>
                    <w:div w:id="693312924">
                      <w:marLeft w:val="0"/>
                      <w:marRight w:val="0"/>
                      <w:marTop w:val="0"/>
                      <w:marBottom w:val="0"/>
                      <w:divBdr>
                        <w:top w:val="none" w:sz="0" w:space="0" w:color="auto"/>
                        <w:left w:val="none" w:sz="0" w:space="0" w:color="auto"/>
                        <w:bottom w:val="none" w:sz="0" w:space="0" w:color="auto"/>
                        <w:right w:val="none" w:sz="0" w:space="0" w:color="auto"/>
                      </w:divBdr>
                      <w:divsChild>
                        <w:div w:id="13699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5564085">
      <w:bodyDiv w:val="1"/>
      <w:marLeft w:val="0"/>
      <w:marRight w:val="0"/>
      <w:marTop w:val="0"/>
      <w:marBottom w:val="0"/>
      <w:divBdr>
        <w:top w:val="none" w:sz="0" w:space="0" w:color="auto"/>
        <w:left w:val="none" w:sz="0" w:space="0" w:color="auto"/>
        <w:bottom w:val="none" w:sz="0" w:space="0" w:color="auto"/>
        <w:right w:val="none" w:sz="0" w:space="0" w:color="auto"/>
      </w:divBdr>
    </w:div>
    <w:div w:id="428964185">
      <w:bodyDiv w:val="1"/>
      <w:marLeft w:val="0"/>
      <w:marRight w:val="0"/>
      <w:marTop w:val="0"/>
      <w:marBottom w:val="0"/>
      <w:divBdr>
        <w:top w:val="none" w:sz="0" w:space="0" w:color="auto"/>
        <w:left w:val="none" w:sz="0" w:space="0" w:color="auto"/>
        <w:bottom w:val="none" w:sz="0" w:space="0" w:color="auto"/>
        <w:right w:val="none" w:sz="0" w:space="0" w:color="auto"/>
      </w:divBdr>
    </w:div>
    <w:div w:id="430472401">
      <w:bodyDiv w:val="1"/>
      <w:marLeft w:val="0"/>
      <w:marRight w:val="0"/>
      <w:marTop w:val="0"/>
      <w:marBottom w:val="0"/>
      <w:divBdr>
        <w:top w:val="none" w:sz="0" w:space="0" w:color="auto"/>
        <w:left w:val="none" w:sz="0" w:space="0" w:color="auto"/>
        <w:bottom w:val="none" w:sz="0" w:space="0" w:color="auto"/>
        <w:right w:val="none" w:sz="0" w:space="0" w:color="auto"/>
      </w:divBdr>
    </w:div>
    <w:div w:id="460849379">
      <w:bodyDiv w:val="1"/>
      <w:marLeft w:val="0"/>
      <w:marRight w:val="0"/>
      <w:marTop w:val="0"/>
      <w:marBottom w:val="0"/>
      <w:divBdr>
        <w:top w:val="none" w:sz="0" w:space="0" w:color="auto"/>
        <w:left w:val="none" w:sz="0" w:space="0" w:color="auto"/>
        <w:bottom w:val="none" w:sz="0" w:space="0" w:color="auto"/>
        <w:right w:val="none" w:sz="0" w:space="0" w:color="auto"/>
      </w:divBdr>
    </w:div>
    <w:div w:id="500200362">
      <w:bodyDiv w:val="1"/>
      <w:marLeft w:val="0"/>
      <w:marRight w:val="0"/>
      <w:marTop w:val="0"/>
      <w:marBottom w:val="0"/>
      <w:divBdr>
        <w:top w:val="none" w:sz="0" w:space="0" w:color="auto"/>
        <w:left w:val="none" w:sz="0" w:space="0" w:color="auto"/>
        <w:bottom w:val="none" w:sz="0" w:space="0" w:color="auto"/>
        <w:right w:val="none" w:sz="0" w:space="0" w:color="auto"/>
      </w:divBdr>
    </w:div>
    <w:div w:id="544414478">
      <w:bodyDiv w:val="1"/>
      <w:marLeft w:val="0"/>
      <w:marRight w:val="0"/>
      <w:marTop w:val="0"/>
      <w:marBottom w:val="0"/>
      <w:divBdr>
        <w:top w:val="none" w:sz="0" w:space="0" w:color="auto"/>
        <w:left w:val="none" w:sz="0" w:space="0" w:color="auto"/>
        <w:bottom w:val="none" w:sz="0" w:space="0" w:color="auto"/>
        <w:right w:val="none" w:sz="0" w:space="0" w:color="auto"/>
      </w:divBdr>
    </w:div>
    <w:div w:id="585117870">
      <w:bodyDiv w:val="1"/>
      <w:marLeft w:val="0"/>
      <w:marRight w:val="0"/>
      <w:marTop w:val="0"/>
      <w:marBottom w:val="0"/>
      <w:divBdr>
        <w:top w:val="none" w:sz="0" w:space="0" w:color="auto"/>
        <w:left w:val="none" w:sz="0" w:space="0" w:color="auto"/>
        <w:bottom w:val="none" w:sz="0" w:space="0" w:color="auto"/>
        <w:right w:val="none" w:sz="0" w:space="0" w:color="auto"/>
      </w:divBdr>
    </w:div>
    <w:div w:id="598413203">
      <w:bodyDiv w:val="1"/>
      <w:marLeft w:val="0"/>
      <w:marRight w:val="0"/>
      <w:marTop w:val="0"/>
      <w:marBottom w:val="0"/>
      <w:divBdr>
        <w:top w:val="none" w:sz="0" w:space="0" w:color="auto"/>
        <w:left w:val="none" w:sz="0" w:space="0" w:color="auto"/>
        <w:bottom w:val="none" w:sz="0" w:space="0" w:color="auto"/>
        <w:right w:val="none" w:sz="0" w:space="0" w:color="auto"/>
      </w:divBdr>
    </w:div>
    <w:div w:id="628783129">
      <w:bodyDiv w:val="1"/>
      <w:marLeft w:val="0"/>
      <w:marRight w:val="0"/>
      <w:marTop w:val="0"/>
      <w:marBottom w:val="0"/>
      <w:divBdr>
        <w:top w:val="none" w:sz="0" w:space="0" w:color="auto"/>
        <w:left w:val="none" w:sz="0" w:space="0" w:color="auto"/>
        <w:bottom w:val="none" w:sz="0" w:space="0" w:color="auto"/>
        <w:right w:val="none" w:sz="0" w:space="0" w:color="auto"/>
      </w:divBdr>
    </w:div>
    <w:div w:id="678193480">
      <w:bodyDiv w:val="1"/>
      <w:marLeft w:val="0"/>
      <w:marRight w:val="0"/>
      <w:marTop w:val="0"/>
      <w:marBottom w:val="0"/>
      <w:divBdr>
        <w:top w:val="none" w:sz="0" w:space="0" w:color="auto"/>
        <w:left w:val="none" w:sz="0" w:space="0" w:color="auto"/>
        <w:bottom w:val="none" w:sz="0" w:space="0" w:color="auto"/>
        <w:right w:val="none" w:sz="0" w:space="0" w:color="auto"/>
      </w:divBdr>
    </w:div>
    <w:div w:id="721831026">
      <w:bodyDiv w:val="1"/>
      <w:marLeft w:val="0"/>
      <w:marRight w:val="0"/>
      <w:marTop w:val="0"/>
      <w:marBottom w:val="0"/>
      <w:divBdr>
        <w:top w:val="none" w:sz="0" w:space="0" w:color="auto"/>
        <w:left w:val="none" w:sz="0" w:space="0" w:color="auto"/>
        <w:bottom w:val="none" w:sz="0" w:space="0" w:color="auto"/>
        <w:right w:val="none" w:sz="0" w:space="0" w:color="auto"/>
      </w:divBdr>
    </w:div>
    <w:div w:id="723600171">
      <w:bodyDiv w:val="1"/>
      <w:marLeft w:val="0"/>
      <w:marRight w:val="0"/>
      <w:marTop w:val="0"/>
      <w:marBottom w:val="0"/>
      <w:divBdr>
        <w:top w:val="none" w:sz="0" w:space="0" w:color="auto"/>
        <w:left w:val="none" w:sz="0" w:space="0" w:color="auto"/>
        <w:bottom w:val="none" w:sz="0" w:space="0" w:color="auto"/>
        <w:right w:val="none" w:sz="0" w:space="0" w:color="auto"/>
      </w:divBdr>
    </w:div>
    <w:div w:id="736636376">
      <w:bodyDiv w:val="1"/>
      <w:marLeft w:val="0"/>
      <w:marRight w:val="0"/>
      <w:marTop w:val="0"/>
      <w:marBottom w:val="0"/>
      <w:divBdr>
        <w:top w:val="none" w:sz="0" w:space="0" w:color="auto"/>
        <w:left w:val="none" w:sz="0" w:space="0" w:color="auto"/>
        <w:bottom w:val="none" w:sz="0" w:space="0" w:color="auto"/>
        <w:right w:val="none" w:sz="0" w:space="0" w:color="auto"/>
      </w:divBdr>
    </w:div>
    <w:div w:id="751006847">
      <w:bodyDiv w:val="1"/>
      <w:marLeft w:val="0"/>
      <w:marRight w:val="0"/>
      <w:marTop w:val="0"/>
      <w:marBottom w:val="0"/>
      <w:divBdr>
        <w:top w:val="none" w:sz="0" w:space="0" w:color="auto"/>
        <w:left w:val="none" w:sz="0" w:space="0" w:color="auto"/>
        <w:bottom w:val="none" w:sz="0" w:space="0" w:color="auto"/>
        <w:right w:val="none" w:sz="0" w:space="0" w:color="auto"/>
      </w:divBdr>
    </w:div>
    <w:div w:id="757487824">
      <w:bodyDiv w:val="1"/>
      <w:marLeft w:val="0"/>
      <w:marRight w:val="0"/>
      <w:marTop w:val="0"/>
      <w:marBottom w:val="0"/>
      <w:divBdr>
        <w:top w:val="none" w:sz="0" w:space="0" w:color="auto"/>
        <w:left w:val="none" w:sz="0" w:space="0" w:color="auto"/>
        <w:bottom w:val="none" w:sz="0" w:space="0" w:color="auto"/>
        <w:right w:val="none" w:sz="0" w:space="0" w:color="auto"/>
      </w:divBdr>
    </w:div>
    <w:div w:id="792092227">
      <w:bodyDiv w:val="1"/>
      <w:marLeft w:val="0"/>
      <w:marRight w:val="0"/>
      <w:marTop w:val="0"/>
      <w:marBottom w:val="0"/>
      <w:divBdr>
        <w:top w:val="none" w:sz="0" w:space="0" w:color="auto"/>
        <w:left w:val="none" w:sz="0" w:space="0" w:color="auto"/>
        <w:bottom w:val="none" w:sz="0" w:space="0" w:color="auto"/>
        <w:right w:val="none" w:sz="0" w:space="0" w:color="auto"/>
      </w:divBdr>
    </w:div>
    <w:div w:id="831483962">
      <w:bodyDiv w:val="1"/>
      <w:marLeft w:val="0"/>
      <w:marRight w:val="0"/>
      <w:marTop w:val="0"/>
      <w:marBottom w:val="0"/>
      <w:divBdr>
        <w:top w:val="none" w:sz="0" w:space="0" w:color="auto"/>
        <w:left w:val="none" w:sz="0" w:space="0" w:color="auto"/>
        <w:bottom w:val="none" w:sz="0" w:space="0" w:color="auto"/>
        <w:right w:val="none" w:sz="0" w:space="0" w:color="auto"/>
      </w:divBdr>
    </w:div>
    <w:div w:id="836919128">
      <w:bodyDiv w:val="1"/>
      <w:marLeft w:val="0"/>
      <w:marRight w:val="0"/>
      <w:marTop w:val="0"/>
      <w:marBottom w:val="0"/>
      <w:divBdr>
        <w:top w:val="none" w:sz="0" w:space="0" w:color="auto"/>
        <w:left w:val="none" w:sz="0" w:space="0" w:color="auto"/>
        <w:bottom w:val="none" w:sz="0" w:space="0" w:color="auto"/>
        <w:right w:val="none" w:sz="0" w:space="0" w:color="auto"/>
      </w:divBdr>
    </w:div>
    <w:div w:id="892157579">
      <w:bodyDiv w:val="1"/>
      <w:marLeft w:val="0"/>
      <w:marRight w:val="0"/>
      <w:marTop w:val="0"/>
      <w:marBottom w:val="0"/>
      <w:divBdr>
        <w:top w:val="none" w:sz="0" w:space="0" w:color="auto"/>
        <w:left w:val="none" w:sz="0" w:space="0" w:color="auto"/>
        <w:bottom w:val="none" w:sz="0" w:space="0" w:color="auto"/>
        <w:right w:val="none" w:sz="0" w:space="0" w:color="auto"/>
      </w:divBdr>
    </w:div>
    <w:div w:id="902445819">
      <w:bodyDiv w:val="1"/>
      <w:marLeft w:val="0"/>
      <w:marRight w:val="0"/>
      <w:marTop w:val="0"/>
      <w:marBottom w:val="0"/>
      <w:divBdr>
        <w:top w:val="none" w:sz="0" w:space="0" w:color="auto"/>
        <w:left w:val="none" w:sz="0" w:space="0" w:color="auto"/>
        <w:bottom w:val="none" w:sz="0" w:space="0" w:color="auto"/>
        <w:right w:val="none" w:sz="0" w:space="0" w:color="auto"/>
      </w:divBdr>
    </w:div>
    <w:div w:id="904341648">
      <w:bodyDiv w:val="1"/>
      <w:marLeft w:val="0"/>
      <w:marRight w:val="0"/>
      <w:marTop w:val="0"/>
      <w:marBottom w:val="0"/>
      <w:divBdr>
        <w:top w:val="none" w:sz="0" w:space="0" w:color="auto"/>
        <w:left w:val="none" w:sz="0" w:space="0" w:color="auto"/>
        <w:bottom w:val="none" w:sz="0" w:space="0" w:color="auto"/>
        <w:right w:val="none" w:sz="0" w:space="0" w:color="auto"/>
      </w:divBdr>
    </w:div>
    <w:div w:id="920066066">
      <w:bodyDiv w:val="1"/>
      <w:marLeft w:val="0"/>
      <w:marRight w:val="0"/>
      <w:marTop w:val="0"/>
      <w:marBottom w:val="0"/>
      <w:divBdr>
        <w:top w:val="none" w:sz="0" w:space="0" w:color="auto"/>
        <w:left w:val="none" w:sz="0" w:space="0" w:color="auto"/>
        <w:bottom w:val="none" w:sz="0" w:space="0" w:color="auto"/>
        <w:right w:val="none" w:sz="0" w:space="0" w:color="auto"/>
      </w:divBdr>
    </w:div>
    <w:div w:id="947539142">
      <w:bodyDiv w:val="1"/>
      <w:marLeft w:val="0"/>
      <w:marRight w:val="0"/>
      <w:marTop w:val="0"/>
      <w:marBottom w:val="0"/>
      <w:divBdr>
        <w:top w:val="none" w:sz="0" w:space="0" w:color="auto"/>
        <w:left w:val="none" w:sz="0" w:space="0" w:color="auto"/>
        <w:bottom w:val="none" w:sz="0" w:space="0" w:color="auto"/>
        <w:right w:val="none" w:sz="0" w:space="0" w:color="auto"/>
      </w:divBdr>
    </w:div>
    <w:div w:id="999039878">
      <w:bodyDiv w:val="1"/>
      <w:marLeft w:val="0"/>
      <w:marRight w:val="0"/>
      <w:marTop w:val="0"/>
      <w:marBottom w:val="0"/>
      <w:divBdr>
        <w:top w:val="none" w:sz="0" w:space="0" w:color="auto"/>
        <w:left w:val="none" w:sz="0" w:space="0" w:color="auto"/>
        <w:bottom w:val="none" w:sz="0" w:space="0" w:color="auto"/>
        <w:right w:val="none" w:sz="0" w:space="0" w:color="auto"/>
      </w:divBdr>
    </w:div>
    <w:div w:id="1029448051">
      <w:bodyDiv w:val="1"/>
      <w:marLeft w:val="0"/>
      <w:marRight w:val="0"/>
      <w:marTop w:val="0"/>
      <w:marBottom w:val="0"/>
      <w:divBdr>
        <w:top w:val="none" w:sz="0" w:space="0" w:color="auto"/>
        <w:left w:val="none" w:sz="0" w:space="0" w:color="auto"/>
        <w:bottom w:val="none" w:sz="0" w:space="0" w:color="auto"/>
        <w:right w:val="none" w:sz="0" w:space="0" w:color="auto"/>
      </w:divBdr>
    </w:div>
    <w:div w:id="1052920737">
      <w:bodyDiv w:val="1"/>
      <w:marLeft w:val="0"/>
      <w:marRight w:val="0"/>
      <w:marTop w:val="0"/>
      <w:marBottom w:val="0"/>
      <w:divBdr>
        <w:top w:val="none" w:sz="0" w:space="0" w:color="auto"/>
        <w:left w:val="none" w:sz="0" w:space="0" w:color="auto"/>
        <w:bottom w:val="none" w:sz="0" w:space="0" w:color="auto"/>
        <w:right w:val="none" w:sz="0" w:space="0" w:color="auto"/>
      </w:divBdr>
    </w:div>
    <w:div w:id="1065495476">
      <w:bodyDiv w:val="1"/>
      <w:marLeft w:val="0"/>
      <w:marRight w:val="0"/>
      <w:marTop w:val="0"/>
      <w:marBottom w:val="0"/>
      <w:divBdr>
        <w:top w:val="none" w:sz="0" w:space="0" w:color="auto"/>
        <w:left w:val="none" w:sz="0" w:space="0" w:color="auto"/>
        <w:bottom w:val="none" w:sz="0" w:space="0" w:color="auto"/>
        <w:right w:val="none" w:sz="0" w:space="0" w:color="auto"/>
      </w:divBdr>
    </w:div>
    <w:div w:id="1104151121">
      <w:bodyDiv w:val="1"/>
      <w:marLeft w:val="0"/>
      <w:marRight w:val="0"/>
      <w:marTop w:val="0"/>
      <w:marBottom w:val="0"/>
      <w:divBdr>
        <w:top w:val="none" w:sz="0" w:space="0" w:color="auto"/>
        <w:left w:val="none" w:sz="0" w:space="0" w:color="auto"/>
        <w:bottom w:val="none" w:sz="0" w:space="0" w:color="auto"/>
        <w:right w:val="none" w:sz="0" w:space="0" w:color="auto"/>
      </w:divBdr>
    </w:div>
    <w:div w:id="1105661549">
      <w:bodyDiv w:val="1"/>
      <w:marLeft w:val="0"/>
      <w:marRight w:val="0"/>
      <w:marTop w:val="0"/>
      <w:marBottom w:val="0"/>
      <w:divBdr>
        <w:top w:val="none" w:sz="0" w:space="0" w:color="auto"/>
        <w:left w:val="none" w:sz="0" w:space="0" w:color="auto"/>
        <w:bottom w:val="none" w:sz="0" w:space="0" w:color="auto"/>
        <w:right w:val="none" w:sz="0" w:space="0" w:color="auto"/>
      </w:divBdr>
    </w:div>
    <w:div w:id="1119570055">
      <w:bodyDiv w:val="1"/>
      <w:marLeft w:val="0"/>
      <w:marRight w:val="0"/>
      <w:marTop w:val="0"/>
      <w:marBottom w:val="0"/>
      <w:divBdr>
        <w:top w:val="none" w:sz="0" w:space="0" w:color="auto"/>
        <w:left w:val="none" w:sz="0" w:space="0" w:color="auto"/>
        <w:bottom w:val="none" w:sz="0" w:space="0" w:color="auto"/>
        <w:right w:val="none" w:sz="0" w:space="0" w:color="auto"/>
      </w:divBdr>
    </w:div>
    <w:div w:id="1130366583">
      <w:bodyDiv w:val="1"/>
      <w:marLeft w:val="0"/>
      <w:marRight w:val="0"/>
      <w:marTop w:val="0"/>
      <w:marBottom w:val="0"/>
      <w:divBdr>
        <w:top w:val="none" w:sz="0" w:space="0" w:color="auto"/>
        <w:left w:val="none" w:sz="0" w:space="0" w:color="auto"/>
        <w:bottom w:val="none" w:sz="0" w:space="0" w:color="auto"/>
        <w:right w:val="none" w:sz="0" w:space="0" w:color="auto"/>
      </w:divBdr>
    </w:div>
    <w:div w:id="1139034704">
      <w:bodyDiv w:val="1"/>
      <w:marLeft w:val="0"/>
      <w:marRight w:val="0"/>
      <w:marTop w:val="0"/>
      <w:marBottom w:val="0"/>
      <w:divBdr>
        <w:top w:val="none" w:sz="0" w:space="0" w:color="auto"/>
        <w:left w:val="none" w:sz="0" w:space="0" w:color="auto"/>
        <w:bottom w:val="none" w:sz="0" w:space="0" w:color="auto"/>
        <w:right w:val="none" w:sz="0" w:space="0" w:color="auto"/>
      </w:divBdr>
    </w:div>
    <w:div w:id="1140729123">
      <w:bodyDiv w:val="1"/>
      <w:marLeft w:val="0"/>
      <w:marRight w:val="0"/>
      <w:marTop w:val="0"/>
      <w:marBottom w:val="0"/>
      <w:divBdr>
        <w:top w:val="none" w:sz="0" w:space="0" w:color="auto"/>
        <w:left w:val="none" w:sz="0" w:space="0" w:color="auto"/>
        <w:bottom w:val="none" w:sz="0" w:space="0" w:color="auto"/>
        <w:right w:val="none" w:sz="0" w:space="0" w:color="auto"/>
      </w:divBdr>
    </w:div>
    <w:div w:id="1159418399">
      <w:bodyDiv w:val="1"/>
      <w:marLeft w:val="0"/>
      <w:marRight w:val="0"/>
      <w:marTop w:val="0"/>
      <w:marBottom w:val="0"/>
      <w:divBdr>
        <w:top w:val="none" w:sz="0" w:space="0" w:color="auto"/>
        <w:left w:val="none" w:sz="0" w:space="0" w:color="auto"/>
        <w:bottom w:val="none" w:sz="0" w:space="0" w:color="auto"/>
        <w:right w:val="none" w:sz="0" w:space="0" w:color="auto"/>
      </w:divBdr>
    </w:div>
    <w:div w:id="1164205084">
      <w:bodyDiv w:val="1"/>
      <w:marLeft w:val="0"/>
      <w:marRight w:val="0"/>
      <w:marTop w:val="0"/>
      <w:marBottom w:val="0"/>
      <w:divBdr>
        <w:top w:val="none" w:sz="0" w:space="0" w:color="auto"/>
        <w:left w:val="none" w:sz="0" w:space="0" w:color="auto"/>
        <w:bottom w:val="none" w:sz="0" w:space="0" w:color="auto"/>
        <w:right w:val="none" w:sz="0" w:space="0" w:color="auto"/>
      </w:divBdr>
    </w:div>
    <w:div w:id="1170754046">
      <w:bodyDiv w:val="1"/>
      <w:marLeft w:val="0"/>
      <w:marRight w:val="0"/>
      <w:marTop w:val="0"/>
      <w:marBottom w:val="0"/>
      <w:divBdr>
        <w:top w:val="none" w:sz="0" w:space="0" w:color="auto"/>
        <w:left w:val="none" w:sz="0" w:space="0" w:color="auto"/>
        <w:bottom w:val="none" w:sz="0" w:space="0" w:color="auto"/>
        <w:right w:val="none" w:sz="0" w:space="0" w:color="auto"/>
      </w:divBdr>
    </w:div>
    <w:div w:id="1172456251">
      <w:bodyDiv w:val="1"/>
      <w:marLeft w:val="0"/>
      <w:marRight w:val="0"/>
      <w:marTop w:val="0"/>
      <w:marBottom w:val="0"/>
      <w:divBdr>
        <w:top w:val="none" w:sz="0" w:space="0" w:color="auto"/>
        <w:left w:val="none" w:sz="0" w:space="0" w:color="auto"/>
        <w:bottom w:val="none" w:sz="0" w:space="0" w:color="auto"/>
        <w:right w:val="none" w:sz="0" w:space="0" w:color="auto"/>
      </w:divBdr>
    </w:div>
    <w:div w:id="1179077469">
      <w:bodyDiv w:val="1"/>
      <w:marLeft w:val="0"/>
      <w:marRight w:val="0"/>
      <w:marTop w:val="0"/>
      <w:marBottom w:val="0"/>
      <w:divBdr>
        <w:top w:val="none" w:sz="0" w:space="0" w:color="auto"/>
        <w:left w:val="none" w:sz="0" w:space="0" w:color="auto"/>
        <w:bottom w:val="none" w:sz="0" w:space="0" w:color="auto"/>
        <w:right w:val="none" w:sz="0" w:space="0" w:color="auto"/>
      </w:divBdr>
    </w:div>
    <w:div w:id="1180238777">
      <w:bodyDiv w:val="1"/>
      <w:marLeft w:val="0"/>
      <w:marRight w:val="0"/>
      <w:marTop w:val="0"/>
      <w:marBottom w:val="0"/>
      <w:divBdr>
        <w:top w:val="none" w:sz="0" w:space="0" w:color="auto"/>
        <w:left w:val="none" w:sz="0" w:space="0" w:color="auto"/>
        <w:bottom w:val="none" w:sz="0" w:space="0" w:color="auto"/>
        <w:right w:val="none" w:sz="0" w:space="0" w:color="auto"/>
      </w:divBdr>
    </w:div>
    <w:div w:id="1238898966">
      <w:bodyDiv w:val="1"/>
      <w:marLeft w:val="0"/>
      <w:marRight w:val="0"/>
      <w:marTop w:val="0"/>
      <w:marBottom w:val="0"/>
      <w:divBdr>
        <w:top w:val="none" w:sz="0" w:space="0" w:color="auto"/>
        <w:left w:val="none" w:sz="0" w:space="0" w:color="auto"/>
        <w:bottom w:val="none" w:sz="0" w:space="0" w:color="auto"/>
        <w:right w:val="none" w:sz="0" w:space="0" w:color="auto"/>
      </w:divBdr>
    </w:div>
    <w:div w:id="1260135706">
      <w:bodyDiv w:val="1"/>
      <w:marLeft w:val="0"/>
      <w:marRight w:val="0"/>
      <w:marTop w:val="0"/>
      <w:marBottom w:val="0"/>
      <w:divBdr>
        <w:top w:val="none" w:sz="0" w:space="0" w:color="auto"/>
        <w:left w:val="none" w:sz="0" w:space="0" w:color="auto"/>
        <w:bottom w:val="none" w:sz="0" w:space="0" w:color="auto"/>
        <w:right w:val="none" w:sz="0" w:space="0" w:color="auto"/>
      </w:divBdr>
    </w:div>
    <w:div w:id="1271082211">
      <w:bodyDiv w:val="1"/>
      <w:marLeft w:val="0"/>
      <w:marRight w:val="0"/>
      <w:marTop w:val="0"/>
      <w:marBottom w:val="0"/>
      <w:divBdr>
        <w:top w:val="none" w:sz="0" w:space="0" w:color="auto"/>
        <w:left w:val="none" w:sz="0" w:space="0" w:color="auto"/>
        <w:bottom w:val="none" w:sz="0" w:space="0" w:color="auto"/>
        <w:right w:val="none" w:sz="0" w:space="0" w:color="auto"/>
      </w:divBdr>
    </w:div>
    <w:div w:id="1290286316">
      <w:bodyDiv w:val="1"/>
      <w:marLeft w:val="0"/>
      <w:marRight w:val="0"/>
      <w:marTop w:val="0"/>
      <w:marBottom w:val="0"/>
      <w:divBdr>
        <w:top w:val="none" w:sz="0" w:space="0" w:color="auto"/>
        <w:left w:val="none" w:sz="0" w:space="0" w:color="auto"/>
        <w:bottom w:val="none" w:sz="0" w:space="0" w:color="auto"/>
        <w:right w:val="none" w:sz="0" w:space="0" w:color="auto"/>
      </w:divBdr>
    </w:div>
    <w:div w:id="1291008934">
      <w:bodyDiv w:val="1"/>
      <w:marLeft w:val="0"/>
      <w:marRight w:val="0"/>
      <w:marTop w:val="0"/>
      <w:marBottom w:val="0"/>
      <w:divBdr>
        <w:top w:val="none" w:sz="0" w:space="0" w:color="auto"/>
        <w:left w:val="none" w:sz="0" w:space="0" w:color="auto"/>
        <w:bottom w:val="none" w:sz="0" w:space="0" w:color="auto"/>
        <w:right w:val="none" w:sz="0" w:space="0" w:color="auto"/>
      </w:divBdr>
    </w:div>
    <w:div w:id="1310865152">
      <w:bodyDiv w:val="1"/>
      <w:marLeft w:val="0"/>
      <w:marRight w:val="0"/>
      <w:marTop w:val="0"/>
      <w:marBottom w:val="0"/>
      <w:divBdr>
        <w:top w:val="none" w:sz="0" w:space="0" w:color="auto"/>
        <w:left w:val="none" w:sz="0" w:space="0" w:color="auto"/>
        <w:bottom w:val="none" w:sz="0" w:space="0" w:color="auto"/>
        <w:right w:val="none" w:sz="0" w:space="0" w:color="auto"/>
      </w:divBdr>
    </w:div>
    <w:div w:id="1314262242">
      <w:bodyDiv w:val="1"/>
      <w:marLeft w:val="0"/>
      <w:marRight w:val="0"/>
      <w:marTop w:val="0"/>
      <w:marBottom w:val="0"/>
      <w:divBdr>
        <w:top w:val="none" w:sz="0" w:space="0" w:color="auto"/>
        <w:left w:val="none" w:sz="0" w:space="0" w:color="auto"/>
        <w:bottom w:val="none" w:sz="0" w:space="0" w:color="auto"/>
        <w:right w:val="none" w:sz="0" w:space="0" w:color="auto"/>
      </w:divBdr>
    </w:div>
    <w:div w:id="1316833235">
      <w:bodyDiv w:val="1"/>
      <w:marLeft w:val="0"/>
      <w:marRight w:val="0"/>
      <w:marTop w:val="0"/>
      <w:marBottom w:val="0"/>
      <w:divBdr>
        <w:top w:val="none" w:sz="0" w:space="0" w:color="auto"/>
        <w:left w:val="none" w:sz="0" w:space="0" w:color="auto"/>
        <w:bottom w:val="none" w:sz="0" w:space="0" w:color="auto"/>
        <w:right w:val="none" w:sz="0" w:space="0" w:color="auto"/>
      </w:divBdr>
    </w:div>
    <w:div w:id="1318068092">
      <w:bodyDiv w:val="1"/>
      <w:marLeft w:val="0"/>
      <w:marRight w:val="0"/>
      <w:marTop w:val="0"/>
      <w:marBottom w:val="0"/>
      <w:divBdr>
        <w:top w:val="none" w:sz="0" w:space="0" w:color="auto"/>
        <w:left w:val="none" w:sz="0" w:space="0" w:color="auto"/>
        <w:bottom w:val="none" w:sz="0" w:space="0" w:color="auto"/>
        <w:right w:val="none" w:sz="0" w:space="0" w:color="auto"/>
      </w:divBdr>
    </w:div>
    <w:div w:id="1351764094">
      <w:bodyDiv w:val="1"/>
      <w:marLeft w:val="0"/>
      <w:marRight w:val="0"/>
      <w:marTop w:val="0"/>
      <w:marBottom w:val="0"/>
      <w:divBdr>
        <w:top w:val="none" w:sz="0" w:space="0" w:color="auto"/>
        <w:left w:val="none" w:sz="0" w:space="0" w:color="auto"/>
        <w:bottom w:val="none" w:sz="0" w:space="0" w:color="auto"/>
        <w:right w:val="none" w:sz="0" w:space="0" w:color="auto"/>
      </w:divBdr>
    </w:div>
    <w:div w:id="1358771753">
      <w:bodyDiv w:val="1"/>
      <w:marLeft w:val="0"/>
      <w:marRight w:val="0"/>
      <w:marTop w:val="0"/>
      <w:marBottom w:val="0"/>
      <w:divBdr>
        <w:top w:val="none" w:sz="0" w:space="0" w:color="auto"/>
        <w:left w:val="none" w:sz="0" w:space="0" w:color="auto"/>
        <w:bottom w:val="none" w:sz="0" w:space="0" w:color="auto"/>
        <w:right w:val="none" w:sz="0" w:space="0" w:color="auto"/>
      </w:divBdr>
    </w:div>
    <w:div w:id="1362704209">
      <w:bodyDiv w:val="1"/>
      <w:marLeft w:val="0"/>
      <w:marRight w:val="0"/>
      <w:marTop w:val="0"/>
      <w:marBottom w:val="0"/>
      <w:divBdr>
        <w:top w:val="none" w:sz="0" w:space="0" w:color="auto"/>
        <w:left w:val="none" w:sz="0" w:space="0" w:color="auto"/>
        <w:bottom w:val="none" w:sz="0" w:space="0" w:color="auto"/>
        <w:right w:val="none" w:sz="0" w:space="0" w:color="auto"/>
      </w:divBdr>
    </w:div>
    <w:div w:id="1392458904">
      <w:bodyDiv w:val="1"/>
      <w:marLeft w:val="0"/>
      <w:marRight w:val="0"/>
      <w:marTop w:val="0"/>
      <w:marBottom w:val="0"/>
      <w:divBdr>
        <w:top w:val="none" w:sz="0" w:space="0" w:color="auto"/>
        <w:left w:val="none" w:sz="0" w:space="0" w:color="auto"/>
        <w:bottom w:val="none" w:sz="0" w:space="0" w:color="auto"/>
        <w:right w:val="none" w:sz="0" w:space="0" w:color="auto"/>
      </w:divBdr>
    </w:div>
    <w:div w:id="1419209682">
      <w:bodyDiv w:val="1"/>
      <w:marLeft w:val="0"/>
      <w:marRight w:val="0"/>
      <w:marTop w:val="0"/>
      <w:marBottom w:val="0"/>
      <w:divBdr>
        <w:top w:val="none" w:sz="0" w:space="0" w:color="auto"/>
        <w:left w:val="none" w:sz="0" w:space="0" w:color="auto"/>
        <w:bottom w:val="none" w:sz="0" w:space="0" w:color="auto"/>
        <w:right w:val="none" w:sz="0" w:space="0" w:color="auto"/>
      </w:divBdr>
    </w:div>
    <w:div w:id="1438984461">
      <w:bodyDiv w:val="1"/>
      <w:marLeft w:val="0"/>
      <w:marRight w:val="0"/>
      <w:marTop w:val="0"/>
      <w:marBottom w:val="0"/>
      <w:divBdr>
        <w:top w:val="none" w:sz="0" w:space="0" w:color="auto"/>
        <w:left w:val="none" w:sz="0" w:space="0" w:color="auto"/>
        <w:bottom w:val="none" w:sz="0" w:space="0" w:color="auto"/>
        <w:right w:val="none" w:sz="0" w:space="0" w:color="auto"/>
      </w:divBdr>
    </w:div>
    <w:div w:id="1452671895">
      <w:bodyDiv w:val="1"/>
      <w:marLeft w:val="0"/>
      <w:marRight w:val="0"/>
      <w:marTop w:val="0"/>
      <w:marBottom w:val="0"/>
      <w:divBdr>
        <w:top w:val="none" w:sz="0" w:space="0" w:color="auto"/>
        <w:left w:val="none" w:sz="0" w:space="0" w:color="auto"/>
        <w:bottom w:val="none" w:sz="0" w:space="0" w:color="auto"/>
        <w:right w:val="none" w:sz="0" w:space="0" w:color="auto"/>
      </w:divBdr>
    </w:div>
    <w:div w:id="1457521954">
      <w:bodyDiv w:val="1"/>
      <w:marLeft w:val="0"/>
      <w:marRight w:val="0"/>
      <w:marTop w:val="0"/>
      <w:marBottom w:val="0"/>
      <w:divBdr>
        <w:top w:val="none" w:sz="0" w:space="0" w:color="auto"/>
        <w:left w:val="none" w:sz="0" w:space="0" w:color="auto"/>
        <w:bottom w:val="none" w:sz="0" w:space="0" w:color="auto"/>
        <w:right w:val="none" w:sz="0" w:space="0" w:color="auto"/>
      </w:divBdr>
    </w:div>
    <w:div w:id="1485314850">
      <w:bodyDiv w:val="1"/>
      <w:marLeft w:val="0"/>
      <w:marRight w:val="0"/>
      <w:marTop w:val="0"/>
      <w:marBottom w:val="0"/>
      <w:divBdr>
        <w:top w:val="none" w:sz="0" w:space="0" w:color="auto"/>
        <w:left w:val="none" w:sz="0" w:space="0" w:color="auto"/>
        <w:bottom w:val="none" w:sz="0" w:space="0" w:color="auto"/>
        <w:right w:val="none" w:sz="0" w:space="0" w:color="auto"/>
      </w:divBdr>
    </w:div>
    <w:div w:id="1505824079">
      <w:bodyDiv w:val="1"/>
      <w:marLeft w:val="0"/>
      <w:marRight w:val="0"/>
      <w:marTop w:val="0"/>
      <w:marBottom w:val="0"/>
      <w:divBdr>
        <w:top w:val="none" w:sz="0" w:space="0" w:color="auto"/>
        <w:left w:val="none" w:sz="0" w:space="0" w:color="auto"/>
        <w:bottom w:val="none" w:sz="0" w:space="0" w:color="auto"/>
        <w:right w:val="none" w:sz="0" w:space="0" w:color="auto"/>
      </w:divBdr>
    </w:div>
    <w:div w:id="1520269159">
      <w:bodyDiv w:val="1"/>
      <w:marLeft w:val="0"/>
      <w:marRight w:val="0"/>
      <w:marTop w:val="0"/>
      <w:marBottom w:val="0"/>
      <w:divBdr>
        <w:top w:val="none" w:sz="0" w:space="0" w:color="auto"/>
        <w:left w:val="none" w:sz="0" w:space="0" w:color="auto"/>
        <w:bottom w:val="none" w:sz="0" w:space="0" w:color="auto"/>
        <w:right w:val="none" w:sz="0" w:space="0" w:color="auto"/>
      </w:divBdr>
    </w:div>
    <w:div w:id="1521581299">
      <w:bodyDiv w:val="1"/>
      <w:marLeft w:val="0"/>
      <w:marRight w:val="0"/>
      <w:marTop w:val="0"/>
      <w:marBottom w:val="0"/>
      <w:divBdr>
        <w:top w:val="none" w:sz="0" w:space="0" w:color="auto"/>
        <w:left w:val="none" w:sz="0" w:space="0" w:color="auto"/>
        <w:bottom w:val="none" w:sz="0" w:space="0" w:color="auto"/>
        <w:right w:val="none" w:sz="0" w:space="0" w:color="auto"/>
      </w:divBdr>
    </w:div>
    <w:div w:id="1523935348">
      <w:bodyDiv w:val="1"/>
      <w:marLeft w:val="0"/>
      <w:marRight w:val="0"/>
      <w:marTop w:val="0"/>
      <w:marBottom w:val="0"/>
      <w:divBdr>
        <w:top w:val="none" w:sz="0" w:space="0" w:color="auto"/>
        <w:left w:val="none" w:sz="0" w:space="0" w:color="auto"/>
        <w:bottom w:val="none" w:sz="0" w:space="0" w:color="auto"/>
        <w:right w:val="none" w:sz="0" w:space="0" w:color="auto"/>
      </w:divBdr>
    </w:div>
    <w:div w:id="1525092471">
      <w:bodyDiv w:val="1"/>
      <w:marLeft w:val="0"/>
      <w:marRight w:val="0"/>
      <w:marTop w:val="0"/>
      <w:marBottom w:val="0"/>
      <w:divBdr>
        <w:top w:val="none" w:sz="0" w:space="0" w:color="auto"/>
        <w:left w:val="none" w:sz="0" w:space="0" w:color="auto"/>
        <w:bottom w:val="none" w:sz="0" w:space="0" w:color="auto"/>
        <w:right w:val="none" w:sz="0" w:space="0" w:color="auto"/>
      </w:divBdr>
    </w:div>
    <w:div w:id="1548880512">
      <w:bodyDiv w:val="1"/>
      <w:marLeft w:val="0"/>
      <w:marRight w:val="0"/>
      <w:marTop w:val="0"/>
      <w:marBottom w:val="0"/>
      <w:divBdr>
        <w:top w:val="none" w:sz="0" w:space="0" w:color="auto"/>
        <w:left w:val="none" w:sz="0" w:space="0" w:color="auto"/>
        <w:bottom w:val="none" w:sz="0" w:space="0" w:color="auto"/>
        <w:right w:val="none" w:sz="0" w:space="0" w:color="auto"/>
      </w:divBdr>
    </w:div>
    <w:div w:id="1552382675">
      <w:bodyDiv w:val="1"/>
      <w:marLeft w:val="0"/>
      <w:marRight w:val="0"/>
      <w:marTop w:val="0"/>
      <w:marBottom w:val="0"/>
      <w:divBdr>
        <w:top w:val="none" w:sz="0" w:space="0" w:color="auto"/>
        <w:left w:val="none" w:sz="0" w:space="0" w:color="auto"/>
        <w:bottom w:val="none" w:sz="0" w:space="0" w:color="auto"/>
        <w:right w:val="none" w:sz="0" w:space="0" w:color="auto"/>
      </w:divBdr>
    </w:div>
    <w:div w:id="1622803321">
      <w:bodyDiv w:val="1"/>
      <w:marLeft w:val="0"/>
      <w:marRight w:val="0"/>
      <w:marTop w:val="0"/>
      <w:marBottom w:val="0"/>
      <w:divBdr>
        <w:top w:val="none" w:sz="0" w:space="0" w:color="auto"/>
        <w:left w:val="none" w:sz="0" w:space="0" w:color="auto"/>
        <w:bottom w:val="none" w:sz="0" w:space="0" w:color="auto"/>
        <w:right w:val="none" w:sz="0" w:space="0" w:color="auto"/>
      </w:divBdr>
    </w:div>
    <w:div w:id="1667590810">
      <w:bodyDiv w:val="1"/>
      <w:marLeft w:val="0"/>
      <w:marRight w:val="0"/>
      <w:marTop w:val="0"/>
      <w:marBottom w:val="0"/>
      <w:divBdr>
        <w:top w:val="none" w:sz="0" w:space="0" w:color="auto"/>
        <w:left w:val="none" w:sz="0" w:space="0" w:color="auto"/>
        <w:bottom w:val="none" w:sz="0" w:space="0" w:color="auto"/>
        <w:right w:val="none" w:sz="0" w:space="0" w:color="auto"/>
      </w:divBdr>
    </w:div>
    <w:div w:id="1680622550">
      <w:bodyDiv w:val="1"/>
      <w:marLeft w:val="0"/>
      <w:marRight w:val="0"/>
      <w:marTop w:val="0"/>
      <w:marBottom w:val="0"/>
      <w:divBdr>
        <w:top w:val="none" w:sz="0" w:space="0" w:color="auto"/>
        <w:left w:val="none" w:sz="0" w:space="0" w:color="auto"/>
        <w:bottom w:val="none" w:sz="0" w:space="0" w:color="auto"/>
        <w:right w:val="none" w:sz="0" w:space="0" w:color="auto"/>
      </w:divBdr>
    </w:div>
    <w:div w:id="1751804447">
      <w:bodyDiv w:val="1"/>
      <w:marLeft w:val="0"/>
      <w:marRight w:val="0"/>
      <w:marTop w:val="0"/>
      <w:marBottom w:val="0"/>
      <w:divBdr>
        <w:top w:val="none" w:sz="0" w:space="0" w:color="auto"/>
        <w:left w:val="none" w:sz="0" w:space="0" w:color="auto"/>
        <w:bottom w:val="none" w:sz="0" w:space="0" w:color="auto"/>
        <w:right w:val="none" w:sz="0" w:space="0" w:color="auto"/>
      </w:divBdr>
    </w:div>
    <w:div w:id="1793209580">
      <w:bodyDiv w:val="1"/>
      <w:marLeft w:val="0"/>
      <w:marRight w:val="0"/>
      <w:marTop w:val="0"/>
      <w:marBottom w:val="0"/>
      <w:divBdr>
        <w:top w:val="none" w:sz="0" w:space="0" w:color="auto"/>
        <w:left w:val="none" w:sz="0" w:space="0" w:color="auto"/>
        <w:bottom w:val="none" w:sz="0" w:space="0" w:color="auto"/>
        <w:right w:val="none" w:sz="0" w:space="0" w:color="auto"/>
      </w:divBdr>
    </w:div>
    <w:div w:id="1800613241">
      <w:bodyDiv w:val="1"/>
      <w:marLeft w:val="0"/>
      <w:marRight w:val="0"/>
      <w:marTop w:val="0"/>
      <w:marBottom w:val="0"/>
      <w:divBdr>
        <w:top w:val="none" w:sz="0" w:space="0" w:color="auto"/>
        <w:left w:val="none" w:sz="0" w:space="0" w:color="auto"/>
        <w:bottom w:val="none" w:sz="0" w:space="0" w:color="auto"/>
        <w:right w:val="none" w:sz="0" w:space="0" w:color="auto"/>
      </w:divBdr>
    </w:div>
    <w:div w:id="1812865356">
      <w:bodyDiv w:val="1"/>
      <w:marLeft w:val="0"/>
      <w:marRight w:val="0"/>
      <w:marTop w:val="0"/>
      <w:marBottom w:val="0"/>
      <w:divBdr>
        <w:top w:val="none" w:sz="0" w:space="0" w:color="auto"/>
        <w:left w:val="none" w:sz="0" w:space="0" w:color="auto"/>
        <w:bottom w:val="none" w:sz="0" w:space="0" w:color="auto"/>
        <w:right w:val="none" w:sz="0" w:space="0" w:color="auto"/>
      </w:divBdr>
    </w:div>
    <w:div w:id="1815750901">
      <w:bodyDiv w:val="1"/>
      <w:marLeft w:val="0"/>
      <w:marRight w:val="0"/>
      <w:marTop w:val="0"/>
      <w:marBottom w:val="0"/>
      <w:divBdr>
        <w:top w:val="none" w:sz="0" w:space="0" w:color="auto"/>
        <w:left w:val="none" w:sz="0" w:space="0" w:color="auto"/>
        <w:bottom w:val="none" w:sz="0" w:space="0" w:color="auto"/>
        <w:right w:val="none" w:sz="0" w:space="0" w:color="auto"/>
      </w:divBdr>
    </w:div>
    <w:div w:id="1849441431">
      <w:bodyDiv w:val="1"/>
      <w:marLeft w:val="0"/>
      <w:marRight w:val="0"/>
      <w:marTop w:val="0"/>
      <w:marBottom w:val="0"/>
      <w:divBdr>
        <w:top w:val="none" w:sz="0" w:space="0" w:color="auto"/>
        <w:left w:val="none" w:sz="0" w:space="0" w:color="auto"/>
        <w:bottom w:val="none" w:sz="0" w:space="0" w:color="auto"/>
        <w:right w:val="none" w:sz="0" w:space="0" w:color="auto"/>
      </w:divBdr>
    </w:div>
    <w:div w:id="1874069925">
      <w:bodyDiv w:val="1"/>
      <w:marLeft w:val="0"/>
      <w:marRight w:val="0"/>
      <w:marTop w:val="0"/>
      <w:marBottom w:val="0"/>
      <w:divBdr>
        <w:top w:val="none" w:sz="0" w:space="0" w:color="auto"/>
        <w:left w:val="none" w:sz="0" w:space="0" w:color="auto"/>
        <w:bottom w:val="none" w:sz="0" w:space="0" w:color="auto"/>
        <w:right w:val="none" w:sz="0" w:space="0" w:color="auto"/>
      </w:divBdr>
    </w:div>
    <w:div w:id="1886141702">
      <w:bodyDiv w:val="1"/>
      <w:marLeft w:val="0"/>
      <w:marRight w:val="0"/>
      <w:marTop w:val="0"/>
      <w:marBottom w:val="0"/>
      <w:divBdr>
        <w:top w:val="none" w:sz="0" w:space="0" w:color="auto"/>
        <w:left w:val="none" w:sz="0" w:space="0" w:color="auto"/>
        <w:bottom w:val="none" w:sz="0" w:space="0" w:color="auto"/>
        <w:right w:val="none" w:sz="0" w:space="0" w:color="auto"/>
      </w:divBdr>
    </w:div>
    <w:div w:id="1900702427">
      <w:bodyDiv w:val="1"/>
      <w:marLeft w:val="0"/>
      <w:marRight w:val="0"/>
      <w:marTop w:val="0"/>
      <w:marBottom w:val="0"/>
      <w:divBdr>
        <w:top w:val="none" w:sz="0" w:space="0" w:color="auto"/>
        <w:left w:val="none" w:sz="0" w:space="0" w:color="auto"/>
        <w:bottom w:val="none" w:sz="0" w:space="0" w:color="auto"/>
        <w:right w:val="none" w:sz="0" w:space="0" w:color="auto"/>
      </w:divBdr>
    </w:div>
    <w:div w:id="1934897297">
      <w:bodyDiv w:val="1"/>
      <w:marLeft w:val="0"/>
      <w:marRight w:val="0"/>
      <w:marTop w:val="0"/>
      <w:marBottom w:val="0"/>
      <w:divBdr>
        <w:top w:val="none" w:sz="0" w:space="0" w:color="auto"/>
        <w:left w:val="none" w:sz="0" w:space="0" w:color="auto"/>
        <w:bottom w:val="none" w:sz="0" w:space="0" w:color="auto"/>
        <w:right w:val="none" w:sz="0" w:space="0" w:color="auto"/>
      </w:divBdr>
    </w:div>
    <w:div w:id="1941402825">
      <w:bodyDiv w:val="1"/>
      <w:marLeft w:val="0"/>
      <w:marRight w:val="0"/>
      <w:marTop w:val="0"/>
      <w:marBottom w:val="0"/>
      <w:divBdr>
        <w:top w:val="none" w:sz="0" w:space="0" w:color="auto"/>
        <w:left w:val="none" w:sz="0" w:space="0" w:color="auto"/>
        <w:bottom w:val="none" w:sz="0" w:space="0" w:color="auto"/>
        <w:right w:val="none" w:sz="0" w:space="0" w:color="auto"/>
      </w:divBdr>
    </w:div>
    <w:div w:id="1972393778">
      <w:bodyDiv w:val="1"/>
      <w:marLeft w:val="0"/>
      <w:marRight w:val="0"/>
      <w:marTop w:val="0"/>
      <w:marBottom w:val="0"/>
      <w:divBdr>
        <w:top w:val="none" w:sz="0" w:space="0" w:color="auto"/>
        <w:left w:val="none" w:sz="0" w:space="0" w:color="auto"/>
        <w:bottom w:val="none" w:sz="0" w:space="0" w:color="auto"/>
        <w:right w:val="none" w:sz="0" w:space="0" w:color="auto"/>
      </w:divBdr>
    </w:div>
    <w:div w:id="1996519927">
      <w:bodyDiv w:val="1"/>
      <w:marLeft w:val="0"/>
      <w:marRight w:val="0"/>
      <w:marTop w:val="0"/>
      <w:marBottom w:val="0"/>
      <w:divBdr>
        <w:top w:val="none" w:sz="0" w:space="0" w:color="auto"/>
        <w:left w:val="none" w:sz="0" w:space="0" w:color="auto"/>
        <w:bottom w:val="none" w:sz="0" w:space="0" w:color="auto"/>
        <w:right w:val="none" w:sz="0" w:space="0" w:color="auto"/>
      </w:divBdr>
    </w:div>
    <w:div w:id="2019312166">
      <w:bodyDiv w:val="1"/>
      <w:marLeft w:val="0"/>
      <w:marRight w:val="0"/>
      <w:marTop w:val="0"/>
      <w:marBottom w:val="0"/>
      <w:divBdr>
        <w:top w:val="none" w:sz="0" w:space="0" w:color="auto"/>
        <w:left w:val="none" w:sz="0" w:space="0" w:color="auto"/>
        <w:bottom w:val="none" w:sz="0" w:space="0" w:color="auto"/>
        <w:right w:val="none" w:sz="0" w:space="0" w:color="auto"/>
      </w:divBdr>
    </w:div>
    <w:div w:id="2059697836">
      <w:bodyDiv w:val="1"/>
      <w:marLeft w:val="0"/>
      <w:marRight w:val="0"/>
      <w:marTop w:val="0"/>
      <w:marBottom w:val="0"/>
      <w:divBdr>
        <w:top w:val="none" w:sz="0" w:space="0" w:color="auto"/>
        <w:left w:val="none" w:sz="0" w:space="0" w:color="auto"/>
        <w:bottom w:val="none" w:sz="0" w:space="0" w:color="auto"/>
        <w:right w:val="none" w:sz="0" w:space="0" w:color="auto"/>
      </w:divBdr>
    </w:div>
    <w:div w:id="2109038762">
      <w:bodyDiv w:val="1"/>
      <w:marLeft w:val="0"/>
      <w:marRight w:val="0"/>
      <w:marTop w:val="0"/>
      <w:marBottom w:val="0"/>
      <w:divBdr>
        <w:top w:val="none" w:sz="0" w:space="0" w:color="auto"/>
        <w:left w:val="none" w:sz="0" w:space="0" w:color="auto"/>
        <w:bottom w:val="none" w:sz="0" w:space="0" w:color="auto"/>
        <w:right w:val="none" w:sz="0" w:space="0" w:color="auto"/>
      </w:divBdr>
    </w:div>
    <w:div w:id="2119642770">
      <w:bodyDiv w:val="1"/>
      <w:marLeft w:val="0"/>
      <w:marRight w:val="0"/>
      <w:marTop w:val="0"/>
      <w:marBottom w:val="0"/>
      <w:divBdr>
        <w:top w:val="none" w:sz="0" w:space="0" w:color="auto"/>
        <w:left w:val="none" w:sz="0" w:space="0" w:color="auto"/>
        <w:bottom w:val="none" w:sz="0" w:space="0" w:color="auto"/>
        <w:right w:val="none" w:sz="0" w:space="0" w:color="auto"/>
      </w:divBdr>
    </w:div>
    <w:div w:id="213918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50</Pages>
  <Words>7987</Words>
  <Characters>45530</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2017-11-25T16:24:00Z</dcterms:created>
  <dcterms:modified xsi:type="dcterms:W3CDTF">2017-11-26T09:10:00Z</dcterms:modified>
</cp:coreProperties>
</file>